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9990D6" w14:textId="77777777" w:rsidR="00154162" w:rsidRPr="00FA3D16" w:rsidRDefault="00F442B2" w:rsidP="00F442B2">
      <w:pPr>
        <w:spacing w:line="240" w:lineRule="auto"/>
        <w:jc w:val="right"/>
        <w:rPr>
          <w:rFonts w:ascii="Trebuchet MS" w:hAnsi="Trebuchet MS" w:cs="Arial"/>
          <w:b/>
          <w:lang w:val="ro-RO"/>
        </w:rPr>
      </w:pPr>
      <w:bookmarkStart w:id="0" w:name="_GoBack"/>
      <w:bookmarkEnd w:id="0"/>
      <w:r w:rsidRPr="00FA3D16">
        <w:rPr>
          <w:rFonts w:ascii="Trebuchet MS" w:hAnsi="Trebuchet MS" w:cs="Arial"/>
          <w:b/>
          <w:lang w:val="ro-RO"/>
        </w:rPr>
        <w:t xml:space="preserve">Anexa </w:t>
      </w:r>
      <w:r w:rsidR="00075BB4" w:rsidRPr="00FA3D16">
        <w:rPr>
          <w:rFonts w:ascii="Trebuchet MS" w:hAnsi="Trebuchet MS" w:cs="Arial"/>
          <w:b/>
          <w:lang w:val="ro-RO"/>
        </w:rPr>
        <w:t>I</w:t>
      </w:r>
      <w:r w:rsidRPr="00FA3D16">
        <w:rPr>
          <w:rFonts w:ascii="Trebuchet MS" w:hAnsi="Trebuchet MS" w:cs="Arial"/>
          <w:b/>
          <w:lang w:val="ro-RO"/>
        </w:rPr>
        <w:t>I</w:t>
      </w:r>
    </w:p>
    <w:p w14:paraId="7F563FC6" w14:textId="17094040" w:rsidR="00154162" w:rsidRPr="00457F66" w:rsidRDefault="006D7368" w:rsidP="006D7368">
      <w:pPr>
        <w:spacing w:line="240" w:lineRule="auto"/>
        <w:jc w:val="center"/>
        <w:rPr>
          <w:rFonts w:ascii="Trebuchet MS" w:hAnsi="Trebuchet MS" w:cs="Arial"/>
          <w:b/>
          <w:lang w:val="ro-RO"/>
        </w:rPr>
      </w:pPr>
      <w:r w:rsidRPr="00457F66">
        <w:rPr>
          <w:rFonts w:ascii="Trebuchet MS" w:hAnsi="Trebuchet MS" w:cs="Arial"/>
          <w:b/>
          <w:bCs/>
          <w:lang w:val="ro-RO"/>
        </w:rPr>
        <w:t xml:space="preserve">Achiziție </w:t>
      </w:r>
      <w:r w:rsidR="00D2453D">
        <w:rPr>
          <w:rFonts w:ascii="Trebuchet MS" w:hAnsi="Trebuchet MS"/>
          <w:b/>
          <w:lang w:val="ro-RO"/>
        </w:rPr>
        <w:t>echipament</w:t>
      </w:r>
      <w:r w:rsidRPr="00457F66">
        <w:rPr>
          <w:rFonts w:ascii="Trebuchet MS" w:hAnsi="Trebuchet MS"/>
          <w:b/>
          <w:lang w:val="ro-RO"/>
        </w:rPr>
        <w:t xml:space="preserve"> HSM ( Hardware Security Module ) pentru asigurarea redundantei in centrul secundar de date</w:t>
      </w:r>
    </w:p>
    <w:p w14:paraId="2AD98D8F" w14:textId="77777777" w:rsidR="00154162" w:rsidRPr="00FA3D16" w:rsidRDefault="00154162">
      <w:pPr>
        <w:spacing w:line="240" w:lineRule="auto"/>
        <w:ind w:firstLine="567"/>
        <w:jc w:val="left"/>
        <w:rPr>
          <w:rFonts w:ascii="Trebuchet MS" w:hAnsi="Trebuchet MS" w:cs="Arial"/>
          <w:b/>
          <w:lang w:val="ro-RO"/>
        </w:rPr>
      </w:pPr>
      <w:r w:rsidRPr="00FA3D16">
        <w:rPr>
          <w:rFonts w:ascii="Trebuchet MS" w:hAnsi="Trebuchet MS" w:cs="Arial"/>
          <w:b/>
          <w:lang w:val="ro-RO"/>
        </w:rPr>
        <w:t>OBIECT</w:t>
      </w:r>
    </w:p>
    <w:p w14:paraId="77187FE3" w14:textId="77777777" w:rsidR="00154162" w:rsidRPr="00457F66" w:rsidRDefault="00154162">
      <w:pPr>
        <w:spacing w:line="240" w:lineRule="auto"/>
        <w:jc w:val="left"/>
        <w:rPr>
          <w:rFonts w:ascii="Trebuchet MS" w:hAnsi="Trebuchet MS" w:cs="Arial"/>
          <w:b/>
          <w:lang w:val="ro-RO"/>
        </w:rPr>
      </w:pPr>
    </w:p>
    <w:p w14:paraId="01EF189C" w14:textId="77777777" w:rsidR="00154162" w:rsidRPr="00457F66" w:rsidRDefault="00154162">
      <w:pPr>
        <w:spacing w:line="240" w:lineRule="auto"/>
        <w:ind w:firstLine="540"/>
        <w:rPr>
          <w:rFonts w:ascii="Trebuchet MS" w:hAnsi="Trebuchet MS" w:cs="Arial"/>
          <w:b/>
          <w:lang w:val="ro-RO"/>
        </w:rPr>
      </w:pPr>
      <w:r w:rsidRPr="00457F66">
        <w:rPr>
          <w:rFonts w:ascii="Trebuchet MS" w:hAnsi="Trebuchet MS" w:cs="Arial"/>
          <w:lang w:val="ro-RO"/>
        </w:rPr>
        <w:t>Obiectul prezentului caiet de sarcini constă în f</w:t>
      </w:r>
      <w:r w:rsidR="00E352EA" w:rsidRPr="00457F66">
        <w:rPr>
          <w:rFonts w:ascii="Trebuchet MS" w:hAnsi="Trebuchet MS" w:cs="Arial"/>
          <w:lang w:val="ro-RO"/>
        </w:rPr>
        <w:t xml:space="preserve">urnizarea tipurilor de produse </w:t>
      </w:r>
      <w:r w:rsidR="00075BB4" w:rsidRPr="00457F66">
        <w:rPr>
          <w:rFonts w:ascii="Trebuchet MS" w:hAnsi="Trebuchet MS" w:cs="Arial"/>
          <w:lang w:val="ro-RO"/>
        </w:rPr>
        <w:t>așa</w:t>
      </w:r>
      <w:r w:rsidRPr="00457F66">
        <w:rPr>
          <w:rFonts w:ascii="Trebuchet MS" w:hAnsi="Trebuchet MS" w:cs="Arial"/>
          <w:lang w:val="ro-RO"/>
        </w:rPr>
        <w:t xml:space="preserve"> cum sunt stabilite </w:t>
      </w:r>
      <w:r w:rsidR="00857CDA" w:rsidRPr="00857CDA">
        <w:rPr>
          <w:rFonts w:ascii="Trebuchet MS" w:hAnsi="Trebuchet MS" w:cs="Arial"/>
          <w:lang w:val="ro-RO"/>
        </w:rPr>
        <w:t xml:space="preserve">și în cantitatea prevăzută </w:t>
      </w:r>
      <w:r w:rsidRPr="00457F66">
        <w:rPr>
          <w:rFonts w:ascii="Trebuchet MS" w:hAnsi="Trebuchet MS" w:cs="Arial"/>
          <w:lang w:val="ro-RO"/>
        </w:rPr>
        <w:t xml:space="preserve">în </w:t>
      </w:r>
      <w:r w:rsidR="00F442B2" w:rsidRPr="00457F66">
        <w:rPr>
          <w:rFonts w:ascii="Trebuchet MS" w:hAnsi="Trebuchet MS" w:cs="Arial"/>
          <w:lang w:val="ro-RO"/>
        </w:rPr>
        <w:t xml:space="preserve">Anexa nr. </w:t>
      </w:r>
      <w:r w:rsidR="00592C6C" w:rsidRPr="00457F66">
        <w:rPr>
          <w:rFonts w:ascii="Trebuchet MS" w:hAnsi="Trebuchet MS" w:cs="Arial"/>
          <w:lang w:val="ro-RO"/>
        </w:rPr>
        <w:t>I</w:t>
      </w:r>
      <w:r w:rsidR="00F442B2" w:rsidRPr="00457F66">
        <w:rPr>
          <w:rFonts w:ascii="Trebuchet MS" w:hAnsi="Trebuchet MS" w:cs="Arial"/>
          <w:lang w:val="ro-RO"/>
        </w:rPr>
        <w:t>I.1</w:t>
      </w:r>
      <w:r w:rsidR="00857CDA">
        <w:rPr>
          <w:rFonts w:ascii="Trebuchet MS" w:hAnsi="Trebuchet MS" w:cs="Arial"/>
          <w:lang w:val="ro-RO"/>
        </w:rPr>
        <w:t>.</w:t>
      </w:r>
    </w:p>
    <w:p w14:paraId="4C8FD6F0" w14:textId="77777777" w:rsidR="00154162" w:rsidRPr="00457F66" w:rsidRDefault="00154162">
      <w:pPr>
        <w:spacing w:line="240" w:lineRule="auto"/>
        <w:rPr>
          <w:rFonts w:ascii="Trebuchet MS" w:hAnsi="Trebuchet MS" w:cs="Arial"/>
          <w:b/>
          <w:lang w:val="ro-RO"/>
        </w:rPr>
      </w:pPr>
    </w:p>
    <w:p w14:paraId="45358CDB" w14:textId="77777777" w:rsidR="00E352EA" w:rsidRPr="00457F66" w:rsidRDefault="00E352EA">
      <w:pPr>
        <w:spacing w:line="240" w:lineRule="auto"/>
        <w:rPr>
          <w:rFonts w:ascii="Trebuchet MS" w:hAnsi="Trebuchet MS" w:cs="Arial"/>
          <w:b/>
          <w:lang w:val="ro-RO"/>
        </w:rPr>
      </w:pPr>
    </w:p>
    <w:p w14:paraId="32698BF8" w14:textId="77777777" w:rsidR="00154162" w:rsidRPr="00457F66" w:rsidRDefault="00154162">
      <w:pPr>
        <w:spacing w:line="240" w:lineRule="auto"/>
        <w:ind w:firstLine="567"/>
        <w:rPr>
          <w:rFonts w:ascii="Trebuchet MS" w:hAnsi="Trebuchet MS" w:cs="Arial"/>
          <w:b/>
          <w:lang w:val="ro-RO"/>
        </w:rPr>
      </w:pPr>
      <w:r w:rsidRPr="00457F66">
        <w:rPr>
          <w:rFonts w:ascii="Trebuchet MS" w:hAnsi="Trebuchet MS" w:cs="Arial"/>
          <w:b/>
          <w:lang w:val="ro-RO"/>
        </w:rPr>
        <w:t>CONDIŢII DE LIVRARE ŞI RECEPŢIE</w:t>
      </w:r>
    </w:p>
    <w:p w14:paraId="162B7DD7" w14:textId="77777777" w:rsidR="00154162" w:rsidRPr="00457F66" w:rsidRDefault="00154162">
      <w:pPr>
        <w:tabs>
          <w:tab w:val="left" w:pos="1260"/>
        </w:tabs>
        <w:spacing w:line="240" w:lineRule="auto"/>
        <w:rPr>
          <w:rFonts w:ascii="Trebuchet MS" w:hAnsi="Trebuchet MS" w:cs="Arial"/>
          <w:b/>
          <w:lang w:val="ro-RO"/>
        </w:rPr>
      </w:pPr>
    </w:p>
    <w:p w14:paraId="1D87654B" w14:textId="77777777" w:rsidR="00154162" w:rsidRPr="00457F66" w:rsidRDefault="008657B6" w:rsidP="006D7368">
      <w:pPr>
        <w:shd w:val="clear" w:color="auto" w:fill="FFFFFF"/>
        <w:autoSpaceDE w:val="0"/>
        <w:spacing w:before="60" w:line="240" w:lineRule="auto"/>
        <w:rPr>
          <w:rFonts w:ascii="Trebuchet MS" w:hAnsi="Trebuchet MS" w:cs="Arial"/>
          <w:b/>
          <w:lang w:val="ro-RO"/>
        </w:rPr>
      </w:pPr>
      <w:r w:rsidRPr="00457F66">
        <w:rPr>
          <w:rFonts w:ascii="Trebuchet MS" w:hAnsi="Trebuchet MS" w:cs="Arial"/>
          <w:b/>
          <w:lang w:val="ro-RO"/>
        </w:rPr>
        <w:t>Furnizorul de produse</w:t>
      </w:r>
      <w:r w:rsidR="00154162" w:rsidRPr="00457F66">
        <w:rPr>
          <w:rFonts w:ascii="Trebuchet MS" w:hAnsi="Trebuchet MS" w:cs="Arial"/>
          <w:b/>
          <w:lang w:val="ro-RO"/>
        </w:rPr>
        <w:t xml:space="preserve"> </w:t>
      </w:r>
      <w:r w:rsidR="00154162" w:rsidRPr="00457F66">
        <w:rPr>
          <w:rFonts w:ascii="Trebuchet MS" w:hAnsi="Trebuchet MS" w:cs="Arial"/>
          <w:lang w:val="ro-RO"/>
        </w:rPr>
        <w:t xml:space="preserve">va elibera </w:t>
      </w:r>
      <w:r w:rsidR="00457F66">
        <w:rPr>
          <w:rFonts w:ascii="Trebuchet MS" w:hAnsi="Trebuchet MS" w:cs="Arial"/>
          <w:lang w:val="ro-RO"/>
        </w:rPr>
        <w:t>produsele</w:t>
      </w:r>
      <w:r w:rsidR="00154162" w:rsidRPr="00457F66">
        <w:rPr>
          <w:rFonts w:ascii="Trebuchet MS" w:hAnsi="Trebuchet MS" w:cs="Arial"/>
          <w:lang w:val="ro-RO"/>
        </w:rPr>
        <w:t xml:space="preserve"> solicitate prin comenzile </w:t>
      </w:r>
      <w:r w:rsidR="00154162" w:rsidRPr="00457F66">
        <w:rPr>
          <w:rFonts w:ascii="Trebuchet MS" w:hAnsi="Trebuchet MS" w:cs="Arial"/>
          <w:b/>
          <w:bCs/>
          <w:lang w:val="ro-RO"/>
        </w:rPr>
        <w:t xml:space="preserve">MINISTERULUI </w:t>
      </w:r>
      <w:r w:rsidR="00985A7D" w:rsidRPr="00457F66">
        <w:rPr>
          <w:rFonts w:ascii="Trebuchet MS" w:hAnsi="Trebuchet MS" w:cs="Arial"/>
          <w:b/>
          <w:lang w:val="ro-RO"/>
        </w:rPr>
        <w:t>FINANŢELOR</w:t>
      </w:r>
      <w:r w:rsidR="00154162" w:rsidRPr="00457F66">
        <w:rPr>
          <w:rFonts w:ascii="Trebuchet MS" w:hAnsi="Trebuchet MS" w:cs="Arial"/>
          <w:lang w:val="ro-RO"/>
        </w:rPr>
        <w:t xml:space="preserve">, cu respectarea </w:t>
      </w:r>
      <w:r w:rsidR="00712058" w:rsidRPr="00457F66">
        <w:rPr>
          <w:rFonts w:ascii="Trebuchet MS" w:hAnsi="Trebuchet MS" w:cs="Arial"/>
          <w:lang w:val="ro-RO"/>
        </w:rPr>
        <w:t>procedurilor</w:t>
      </w:r>
      <w:r w:rsidR="00154162" w:rsidRPr="00457F66">
        <w:rPr>
          <w:rFonts w:ascii="Trebuchet MS" w:hAnsi="Trebuchet MS" w:cs="Arial"/>
          <w:lang w:val="ro-RO"/>
        </w:rPr>
        <w:t xml:space="preserve"> </w:t>
      </w:r>
      <w:r w:rsidR="00712058" w:rsidRPr="00457F66">
        <w:rPr>
          <w:rFonts w:ascii="Trebuchet MS" w:hAnsi="Trebuchet MS" w:cs="Arial"/>
          <w:lang w:val="ro-RO"/>
        </w:rPr>
        <w:t>prevăzute</w:t>
      </w:r>
      <w:r w:rsidR="00154162" w:rsidRPr="00457F66">
        <w:rPr>
          <w:rFonts w:ascii="Trebuchet MS" w:hAnsi="Trebuchet MS" w:cs="Arial"/>
          <w:lang w:val="ro-RO"/>
        </w:rPr>
        <w:t xml:space="preserve"> în </w:t>
      </w:r>
      <w:r w:rsidR="00F442B2" w:rsidRPr="00457F66">
        <w:rPr>
          <w:rFonts w:ascii="Trebuchet MS" w:hAnsi="Trebuchet MS" w:cs="Arial"/>
          <w:lang w:val="ro-RO"/>
        </w:rPr>
        <w:t xml:space="preserve">Anexa nr. </w:t>
      </w:r>
      <w:r w:rsidR="00592C6C" w:rsidRPr="00457F66">
        <w:rPr>
          <w:rFonts w:ascii="Trebuchet MS" w:hAnsi="Trebuchet MS" w:cs="Arial"/>
          <w:lang w:val="ro-RO"/>
        </w:rPr>
        <w:t>I</w:t>
      </w:r>
      <w:r w:rsidR="00F442B2" w:rsidRPr="00457F66">
        <w:rPr>
          <w:rFonts w:ascii="Trebuchet MS" w:hAnsi="Trebuchet MS" w:cs="Arial"/>
          <w:lang w:val="ro-RO"/>
        </w:rPr>
        <w:t>I.2</w:t>
      </w:r>
      <w:r w:rsidR="00154162" w:rsidRPr="00457F66">
        <w:rPr>
          <w:rFonts w:ascii="Trebuchet MS" w:hAnsi="Trebuchet MS" w:cs="Arial"/>
          <w:lang w:val="ro-RO"/>
        </w:rPr>
        <w:t>.</w:t>
      </w:r>
    </w:p>
    <w:p w14:paraId="6E45ACF5" w14:textId="77777777" w:rsidR="00154162" w:rsidRPr="00457F66" w:rsidRDefault="00154162">
      <w:pPr>
        <w:spacing w:line="240" w:lineRule="auto"/>
        <w:ind w:firstLine="567"/>
        <w:rPr>
          <w:rFonts w:ascii="Trebuchet MS" w:hAnsi="Trebuchet MS" w:cs="Arial"/>
          <w:lang w:val="ro-RO"/>
        </w:rPr>
      </w:pPr>
    </w:p>
    <w:p w14:paraId="0209347C" w14:textId="77777777" w:rsidR="006D7368" w:rsidRPr="00FA3D16" w:rsidRDefault="006D7368" w:rsidP="006D7368">
      <w:pPr>
        <w:spacing w:line="240" w:lineRule="auto"/>
        <w:ind w:firstLine="567"/>
        <w:rPr>
          <w:rFonts w:ascii="Trebuchet MS" w:hAnsi="Trebuchet MS" w:cs="Arial"/>
          <w:b/>
          <w:lang w:val="ro-RO"/>
        </w:rPr>
      </w:pPr>
      <w:r w:rsidRPr="00457F66">
        <w:rPr>
          <w:rFonts w:ascii="Trebuchet MS" w:hAnsi="Trebuchet MS" w:cs="Arial"/>
          <w:b/>
          <w:lang w:val="ro-RO"/>
        </w:rPr>
        <w:t>GARANŢII</w:t>
      </w:r>
      <w:r w:rsidRPr="00457F66">
        <w:rPr>
          <w:lang w:val="ro-RO"/>
        </w:rPr>
        <w:tab/>
      </w:r>
    </w:p>
    <w:p w14:paraId="362F27BA"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Garanția</w:t>
      </w:r>
      <w:r w:rsidRPr="00457F66">
        <w:rPr>
          <w:rFonts w:ascii="Trebuchet MS" w:hAnsi="Trebuchet MS"/>
          <w:lang w:val="ro-RO"/>
        </w:rPr>
        <w:t xml:space="preserve"> produselor livrate va fi asigurată de către furnizor în mod direct, având în vedere prevederile Legii nr. 449/2003 privind vânzarea produselor </w:t>
      </w:r>
      <w:r w:rsidR="00075BB4" w:rsidRPr="00457F66">
        <w:rPr>
          <w:rFonts w:ascii="Trebuchet MS" w:hAnsi="Trebuchet MS"/>
          <w:lang w:val="ro-RO"/>
        </w:rPr>
        <w:t>și</w:t>
      </w:r>
      <w:r w:rsidRPr="00457F66">
        <w:rPr>
          <w:rFonts w:ascii="Trebuchet MS" w:hAnsi="Trebuchet MS"/>
          <w:lang w:val="ro-RO"/>
        </w:rPr>
        <w:t xml:space="preserve"> garanțiile asociate acestora precum </w:t>
      </w:r>
      <w:r w:rsidR="00075BB4" w:rsidRPr="00457F66">
        <w:rPr>
          <w:rFonts w:ascii="Trebuchet MS" w:hAnsi="Trebuchet MS"/>
          <w:lang w:val="ro-RO"/>
        </w:rPr>
        <w:t>și</w:t>
      </w:r>
      <w:r w:rsidRPr="00457F66">
        <w:rPr>
          <w:rFonts w:ascii="Trebuchet MS" w:hAnsi="Trebuchet MS"/>
          <w:lang w:val="ro-RO"/>
        </w:rPr>
        <w:t xml:space="preserve"> prevederile prezentului Caiet de sarcini;</w:t>
      </w:r>
    </w:p>
    <w:p w14:paraId="4A13EAA1"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Garanția</w:t>
      </w:r>
      <w:r w:rsidRPr="00457F66">
        <w:rPr>
          <w:rFonts w:ascii="Trebuchet MS" w:hAnsi="Trebuchet MS"/>
          <w:lang w:val="ro-RO"/>
        </w:rPr>
        <w:t xml:space="preserve"> va fi asigurată, atât pentru produsele software cât și pentru echipamente precum și pentru toate componentele și accesoriile, la Centrul de date ale achizitorului,</w:t>
      </w:r>
    </w:p>
    <w:p w14:paraId="791D0E15"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Garanția</w:t>
      </w:r>
      <w:r w:rsidRPr="00457F66">
        <w:rPr>
          <w:rFonts w:ascii="Trebuchet MS" w:hAnsi="Trebuchet MS"/>
          <w:lang w:val="ro-RO"/>
        </w:rPr>
        <w:t xml:space="preserve"> hardware oferită v</w:t>
      </w:r>
      <w:r w:rsidR="00747E86" w:rsidRPr="00457F66">
        <w:rPr>
          <w:rFonts w:ascii="Trebuchet MS" w:hAnsi="Trebuchet MS"/>
          <w:lang w:val="ro-RO"/>
        </w:rPr>
        <w:t>a acoperi o perioadă de minim 12</w:t>
      </w:r>
      <w:r w:rsidRPr="00457F66">
        <w:rPr>
          <w:rFonts w:ascii="Trebuchet MS" w:hAnsi="Trebuchet MS"/>
          <w:lang w:val="ro-RO"/>
        </w:rPr>
        <w:t xml:space="preserve"> luni. Suportul tehnic oferit v</w:t>
      </w:r>
      <w:r w:rsidR="00747E86" w:rsidRPr="00457F66">
        <w:rPr>
          <w:rFonts w:ascii="Trebuchet MS" w:hAnsi="Trebuchet MS"/>
          <w:lang w:val="ro-RO"/>
        </w:rPr>
        <w:t>a acoperi o perioadă de minim 12</w:t>
      </w:r>
      <w:r w:rsidRPr="00457F66">
        <w:rPr>
          <w:rFonts w:ascii="Trebuchet MS" w:hAnsi="Trebuchet MS"/>
          <w:lang w:val="ro-RO"/>
        </w:rPr>
        <w:t xml:space="preserve"> luni,</w:t>
      </w:r>
    </w:p>
    <w:p w14:paraId="6AB23589"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Garanția</w:t>
      </w:r>
      <w:r w:rsidRPr="00457F66">
        <w:rPr>
          <w:rFonts w:ascii="Trebuchet MS" w:hAnsi="Trebuchet MS"/>
          <w:lang w:val="ro-RO"/>
        </w:rPr>
        <w:t xml:space="preserve"> de bună funcționare a produselor este distinctă de </w:t>
      </w:r>
      <w:r w:rsidR="00075BB4" w:rsidRPr="00457F66">
        <w:rPr>
          <w:rFonts w:ascii="Trebuchet MS" w:hAnsi="Trebuchet MS"/>
          <w:lang w:val="ro-RO"/>
        </w:rPr>
        <w:t>garanția</w:t>
      </w:r>
      <w:r w:rsidRPr="00457F66">
        <w:rPr>
          <w:rFonts w:ascii="Trebuchet MS" w:hAnsi="Trebuchet MS"/>
          <w:lang w:val="ro-RO"/>
        </w:rPr>
        <w:t xml:space="preserve"> de bună </w:t>
      </w:r>
      <w:r w:rsidR="00075BB4" w:rsidRPr="00457F66">
        <w:rPr>
          <w:rFonts w:ascii="Trebuchet MS" w:hAnsi="Trebuchet MS"/>
          <w:lang w:val="ro-RO"/>
        </w:rPr>
        <w:t>execuție</w:t>
      </w:r>
      <w:r w:rsidRPr="00457F66">
        <w:rPr>
          <w:rFonts w:ascii="Trebuchet MS" w:hAnsi="Trebuchet MS"/>
          <w:lang w:val="ro-RO"/>
        </w:rPr>
        <w:t xml:space="preserve"> a contractului </w:t>
      </w:r>
      <w:r w:rsidR="00075BB4" w:rsidRPr="00457F66">
        <w:rPr>
          <w:rFonts w:ascii="Trebuchet MS" w:hAnsi="Trebuchet MS"/>
          <w:lang w:val="ro-RO"/>
        </w:rPr>
        <w:t>și</w:t>
      </w:r>
      <w:r w:rsidRPr="00457F66">
        <w:rPr>
          <w:rFonts w:ascii="Trebuchet MS" w:hAnsi="Trebuchet MS"/>
          <w:lang w:val="ro-RO"/>
        </w:rPr>
        <w:t xml:space="preserve"> decurge de la data </w:t>
      </w:r>
      <w:r w:rsidR="00075BB4" w:rsidRPr="00457F66">
        <w:rPr>
          <w:rFonts w:ascii="Trebuchet MS" w:hAnsi="Trebuchet MS"/>
          <w:lang w:val="ro-RO"/>
        </w:rPr>
        <w:t>recepției</w:t>
      </w:r>
      <w:r w:rsidRPr="00457F66">
        <w:rPr>
          <w:rFonts w:ascii="Trebuchet MS" w:hAnsi="Trebuchet MS"/>
          <w:lang w:val="ro-RO"/>
        </w:rPr>
        <w:t xml:space="preserve"> (semnării procesului-verbal de </w:t>
      </w:r>
      <w:r w:rsidR="00075BB4" w:rsidRPr="00457F66">
        <w:rPr>
          <w:rFonts w:ascii="Trebuchet MS" w:hAnsi="Trebuchet MS"/>
          <w:lang w:val="ro-RO"/>
        </w:rPr>
        <w:t>recepție</w:t>
      </w:r>
      <w:r w:rsidRPr="00457F66">
        <w:rPr>
          <w:rFonts w:ascii="Trebuchet MS" w:hAnsi="Trebuchet MS"/>
          <w:lang w:val="ro-RO"/>
        </w:rPr>
        <w:t xml:space="preserve"> finală). </w:t>
      </w:r>
    </w:p>
    <w:p w14:paraId="51BCB6FD"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Modalitatea de asigurare a serviciilor de </w:t>
      </w:r>
      <w:r w:rsidR="00075BB4" w:rsidRPr="00457F66">
        <w:rPr>
          <w:rFonts w:ascii="Trebuchet MS" w:hAnsi="Trebuchet MS"/>
          <w:lang w:val="ro-RO"/>
        </w:rPr>
        <w:t>garanție</w:t>
      </w:r>
      <w:r w:rsidRPr="00457F66">
        <w:rPr>
          <w:rFonts w:ascii="Trebuchet MS" w:hAnsi="Trebuchet MS"/>
          <w:lang w:val="ro-RO"/>
        </w:rPr>
        <w:t xml:space="preserve"> se va prezenta în ofertă,</w:t>
      </w:r>
    </w:p>
    <w:p w14:paraId="4FC4E92B"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Pe perioada de garanție și suport tehnic furnizorul va garanta că produsele livrate/serviciile prestate sunt conforme cu specificațiile tehnice din prezentul caiet de sarcini și niciun echipament nu va eșua în a-și îndeplini funcțiunile, în situația în care este corect utilizat,</w:t>
      </w:r>
    </w:p>
    <w:p w14:paraId="5031E79E" w14:textId="77777777" w:rsidR="006D7368" w:rsidRPr="00457F66" w:rsidRDefault="006D7368" w:rsidP="006D7368">
      <w:pPr>
        <w:ind w:firstLine="1440"/>
        <w:rPr>
          <w:rFonts w:ascii="Trebuchet MS" w:hAnsi="Trebuchet MS"/>
          <w:lang w:val="ro-RO"/>
        </w:rPr>
      </w:pPr>
      <w:r w:rsidRPr="00457F66">
        <w:rPr>
          <w:rFonts w:ascii="Trebuchet MS" w:hAnsi="Trebuchet MS"/>
          <w:lang w:val="ro-RO"/>
        </w:rPr>
        <w:t xml:space="preserve">• În perioada de </w:t>
      </w:r>
      <w:r w:rsidR="00075BB4" w:rsidRPr="00457F66">
        <w:rPr>
          <w:rFonts w:ascii="Trebuchet MS" w:hAnsi="Trebuchet MS"/>
          <w:lang w:val="ro-RO"/>
        </w:rPr>
        <w:t>garanție</w:t>
      </w:r>
      <w:r w:rsidRPr="00457F66">
        <w:rPr>
          <w:rFonts w:ascii="Trebuchet MS" w:hAnsi="Trebuchet MS"/>
          <w:lang w:val="ro-RO"/>
        </w:rPr>
        <w:t xml:space="preserve"> și suport tehnic Furnizorul va trebui să asigure:</w:t>
      </w:r>
    </w:p>
    <w:p w14:paraId="258F7FCD"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garanția</w:t>
      </w:r>
      <w:r w:rsidRPr="00457F66">
        <w:rPr>
          <w:rFonts w:ascii="Trebuchet MS" w:hAnsi="Trebuchet MS"/>
          <w:lang w:val="ro-RO"/>
        </w:rPr>
        <w:t xml:space="preserve"> de bună </w:t>
      </w:r>
      <w:r w:rsidR="00075BB4" w:rsidRPr="00457F66">
        <w:rPr>
          <w:rFonts w:ascii="Trebuchet MS" w:hAnsi="Trebuchet MS"/>
          <w:lang w:val="ro-RO"/>
        </w:rPr>
        <w:t>funcționare</w:t>
      </w:r>
      <w:r w:rsidRPr="00457F66">
        <w:rPr>
          <w:rFonts w:ascii="Trebuchet MS" w:hAnsi="Trebuchet MS"/>
          <w:lang w:val="ro-RO"/>
        </w:rPr>
        <w:t xml:space="preserve">, calitatea </w:t>
      </w:r>
      <w:r w:rsidR="00075BB4" w:rsidRPr="00457F66">
        <w:rPr>
          <w:rFonts w:ascii="Trebuchet MS" w:hAnsi="Trebuchet MS"/>
          <w:lang w:val="ro-RO"/>
        </w:rPr>
        <w:t>și</w:t>
      </w:r>
      <w:r w:rsidRPr="00457F66">
        <w:rPr>
          <w:rFonts w:ascii="Trebuchet MS" w:hAnsi="Trebuchet MS"/>
          <w:lang w:val="ro-RO"/>
        </w:rPr>
        <w:t xml:space="preserve"> </w:t>
      </w:r>
      <w:r w:rsidR="00075BB4" w:rsidRPr="00457F66">
        <w:rPr>
          <w:rFonts w:ascii="Trebuchet MS" w:hAnsi="Trebuchet MS"/>
          <w:lang w:val="ro-RO"/>
        </w:rPr>
        <w:t>performanțele</w:t>
      </w:r>
      <w:r w:rsidRPr="00457F66">
        <w:rPr>
          <w:rFonts w:ascii="Trebuchet MS" w:hAnsi="Trebuchet MS"/>
          <w:lang w:val="ro-RO"/>
        </w:rPr>
        <w:t xml:space="preserve"> tuturor produselor livrate în conformitate cu specificațiile producătorului acestora,</w:t>
      </w:r>
    </w:p>
    <w:p w14:paraId="0D26A86D" w14:textId="02B16350"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suport tehnic de specialitate pentru </w:t>
      </w:r>
      <w:r w:rsidR="00D2453D">
        <w:rPr>
          <w:rFonts w:ascii="Trebuchet MS" w:hAnsi="Trebuchet MS"/>
          <w:lang w:val="ro-RO"/>
        </w:rPr>
        <w:t>echipamentul</w:t>
      </w:r>
      <w:r w:rsidRPr="00457F66">
        <w:rPr>
          <w:rFonts w:ascii="Trebuchet MS" w:hAnsi="Trebuchet MS"/>
          <w:lang w:val="ro-RO"/>
        </w:rPr>
        <w:t xml:space="preserve"> HSM, </w:t>
      </w:r>
    </w:p>
    <w:p w14:paraId="1F1825FB" w14:textId="36CCF167"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acces direct la suportul oferit de producător pentru echipamentele </w:t>
      </w:r>
      <w:r w:rsidR="00D2453D">
        <w:rPr>
          <w:rFonts w:ascii="Trebuchet MS" w:hAnsi="Trebuchet MS"/>
          <w:lang w:val="ro-RO"/>
        </w:rPr>
        <w:t xml:space="preserve">HSM </w:t>
      </w:r>
      <w:r w:rsidRPr="00457F66">
        <w:rPr>
          <w:rFonts w:ascii="Trebuchet MS" w:hAnsi="Trebuchet MS"/>
          <w:lang w:val="ro-RO"/>
        </w:rPr>
        <w:t xml:space="preserve">livrate, </w:t>
      </w:r>
    </w:p>
    <w:p w14:paraId="7C75D37D"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servicii de suport remote sau on-site, minim 8 ore pe zi, 5 zile pe săptămână în timpul programului de lucru al MFP,</w:t>
      </w:r>
    </w:p>
    <w:p w14:paraId="4F3F6349"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corectarea gratuită, pentru produsele livrate, a oricăror erori, defecte și neconformități constatate, cu excepția cazurilor în care defectele se datorează în mod exclusiv utilizării inadecvate/necorespunzătoare de către personalul achizitorului; </w:t>
      </w:r>
    </w:p>
    <w:p w14:paraId="4DD0D18B"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gratuit, update-urile de firmware/software pentru echipamentele furnizate;</w:t>
      </w:r>
    </w:p>
    <w:p w14:paraId="5F039C28"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înștiințarea</w:t>
      </w:r>
      <w:r w:rsidRPr="00457F66">
        <w:rPr>
          <w:rFonts w:ascii="Trebuchet MS" w:hAnsi="Trebuchet MS"/>
          <w:lang w:val="ro-RO"/>
        </w:rPr>
        <w:t xml:space="preserve"> achizitorului de </w:t>
      </w:r>
      <w:r w:rsidR="00075BB4" w:rsidRPr="00457F66">
        <w:rPr>
          <w:rFonts w:ascii="Trebuchet MS" w:hAnsi="Trebuchet MS"/>
          <w:lang w:val="ro-RO"/>
        </w:rPr>
        <w:t>apariția</w:t>
      </w:r>
      <w:r w:rsidRPr="00457F66">
        <w:rPr>
          <w:rFonts w:ascii="Trebuchet MS" w:hAnsi="Trebuchet MS"/>
          <w:lang w:val="ro-RO"/>
        </w:rPr>
        <w:t xml:space="preserve"> unor </w:t>
      </w:r>
      <w:r w:rsidR="00075BB4" w:rsidRPr="00457F66">
        <w:rPr>
          <w:rFonts w:ascii="Trebuchet MS" w:hAnsi="Trebuchet MS"/>
          <w:lang w:val="ro-RO"/>
        </w:rPr>
        <w:t>îmbunătățiri</w:t>
      </w:r>
      <w:r w:rsidRPr="00457F66">
        <w:rPr>
          <w:rFonts w:ascii="Trebuchet MS" w:hAnsi="Trebuchet MS"/>
          <w:lang w:val="ro-RO"/>
        </w:rPr>
        <w:t xml:space="preserve"> sau modificări </w:t>
      </w:r>
      <w:r w:rsidRPr="00457F66">
        <w:rPr>
          <w:rFonts w:ascii="Trebuchet MS" w:hAnsi="Trebuchet MS"/>
          <w:lang w:val="ro-RO"/>
        </w:rPr>
        <w:lastRenderedPageBreak/>
        <w:t xml:space="preserve">aplicabile </w:t>
      </w:r>
      <w:r w:rsidR="00303898" w:rsidRPr="00457F66">
        <w:rPr>
          <w:rFonts w:ascii="Trebuchet MS" w:hAnsi="Trebuchet MS"/>
          <w:lang w:val="ro-RO"/>
        </w:rPr>
        <w:t>echipamentului livrat</w:t>
      </w:r>
      <w:r w:rsidRPr="00457F66">
        <w:rPr>
          <w:rFonts w:ascii="Trebuchet MS" w:hAnsi="Trebuchet MS"/>
          <w:lang w:val="ro-RO"/>
        </w:rPr>
        <w:t xml:space="preserve"> și software-ului aferent, pentru o posibilă aplicare a acestora; </w:t>
      </w:r>
    </w:p>
    <w:p w14:paraId="288AA27E" w14:textId="77777777" w:rsidR="006D7368" w:rsidRPr="00457F66" w:rsidRDefault="006D7368" w:rsidP="006D7368">
      <w:pPr>
        <w:ind w:left="709" w:firstLine="1134"/>
        <w:rPr>
          <w:rFonts w:ascii="Trebuchet MS" w:hAnsi="Trebuchet MS"/>
          <w:lang w:val="ro-RO"/>
        </w:rPr>
      </w:pPr>
      <w:r w:rsidRPr="00457F66">
        <w:rPr>
          <w:rFonts w:ascii="Trebuchet MS" w:hAnsi="Trebuchet MS"/>
          <w:lang w:val="ro-RO"/>
        </w:rPr>
        <w:t xml:space="preserve">- </w:t>
      </w:r>
      <w:r w:rsidR="00075BB4" w:rsidRPr="00457F66">
        <w:rPr>
          <w:rFonts w:ascii="Trebuchet MS" w:hAnsi="Trebuchet MS"/>
          <w:lang w:val="ro-RO"/>
        </w:rPr>
        <w:t>înștiințarea</w:t>
      </w:r>
      <w:r w:rsidRPr="00457F66">
        <w:rPr>
          <w:rFonts w:ascii="Trebuchet MS" w:hAnsi="Trebuchet MS"/>
          <w:lang w:val="ro-RO"/>
        </w:rPr>
        <w:t xml:space="preserve"> achizitorului privind încetarea producției oricăruia din tipurile de echipamente livrate în baza contractului sau privind încetarea suportului oferit de producător.</w:t>
      </w:r>
    </w:p>
    <w:p w14:paraId="69888E31" w14:textId="20E777B1" w:rsidR="006D7368" w:rsidRPr="00457F66" w:rsidRDefault="006D7368" w:rsidP="006D7368">
      <w:pPr>
        <w:ind w:firstLine="1440"/>
        <w:rPr>
          <w:lang w:val="ro-RO"/>
        </w:rPr>
      </w:pPr>
      <w:r w:rsidRPr="00457F66">
        <w:rPr>
          <w:rFonts w:ascii="Trebuchet MS" w:hAnsi="Trebuchet MS"/>
          <w:lang w:val="ro-RO"/>
        </w:rPr>
        <w:t xml:space="preserve">• În perioada de </w:t>
      </w:r>
      <w:r w:rsidR="00075BB4" w:rsidRPr="00457F66">
        <w:rPr>
          <w:rFonts w:ascii="Trebuchet MS" w:hAnsi="Trebuchet MS"/>
          <w:lang w:val="ro-RO"/>
        </w:rPr>
        <w:t>garanție</w:t>
      </w:r>
      <w:r w:rsidRPr="00457F66">
        <w:rPr>
          <w:rFonts w:ascii="Trebuchet MS" w:hAnsi="Trebuchet MS"/>
          <w:lang w:val="ro-RO"/>
        </w:rPr>
        <w:t xml:space="preserve"> </w:t>
      </w:r>
      <w:r w:rsidRPr="00457F66">
        <w:rPr>
          <w:lang w:val="ro-RO"/>
        </w:rPr>
        <w:t xml:space="preserve">a </w:t>
      </w:r>
      <w:r w:rsidR="00D2453D">
        <w:rPr>
          <w:lang w:val="ro-RO"/>
        </w:rPr>
        <w:t>echipamentului</w:t>
      </w:r>
      <w:r w:rsidRPr="00457F66">
        <w:rPr>
          <w:lang w:val="ro-RO"/>
        </w:rPr>
        <w:t xml:space="preserve"> HSM, furnizorul are </w:t>
      </w:r>
      <w:r w:rsidR="00075BB4" w:rsidRPr="00457F66">
        <w:rPr>
          <w:lang w:val="ro-RO"/>
        </w:rPr>
        <w:t>obligația</w:t>
      </w:r>
      <w:r w:rsidRPr="00457F66">
        <w:rPr>
          <w:lang w:val="ro-RO"/>
        </w:rPr>
        <w:t xml:space="preserve"> să remedieze orice defect software sau eroare, constatat(ă) de către achizitor în decurs de 5 zile lucrătoare de la data sesizării defectului/erorii. </w:t>
      </w:r>
    </w:p>
    <w:p w14:paraId="36C3E683" w14:textId="350163CC" w:rsidR="006D7368" w:rsidRPr="00457F66" w:rsidRDefault="006D7368" w:rsidP="006D7368">
      <w:pPr>
        <w:ind w:firstLine="1440"/>
        <w:rPr>
          <w:lang w:val="ro-RO"/>
        </w:rPr>
      </w:pPr>
      <w:r w:rsidRPr="00457F66">
        <w:rPr>
          <w:lang w:val="ro-RO"/>
        </w:rPr>
        <w:t xml:space="preserve">• În perioada de </w:t>
      </w:r>
      <w:r w:rsidR="00075BB4" w:rsidRPr="00457F66">
        <w:rPr>
          <w:lang w:val="ro-RO"/>
        </w:rPr>
        <w:t>garanție</w:t>
      </w:r>
      <w:r w:rsidRPr="00457F66">
        <w:rPr>
          <w:lang w:val="ro-RO"/>
        </w:rPr>
        <w:t xml:space="preserve">, furnizorul are </w:t>
      </w:r>
      <w:r w:rsidR="00075BB4" w:rsidRPr="00457F66">
        <w:rPr>
          <w:lang w:val="ro-RO"/>
        </w:rPr>
        <w:t>obligația</w:t>
      </w:r>
      <w:r w:rsidRPr="00457F66">
        <w:rPr>
          <w:lang w:val="ro-RO"/>
        </w:rPr>
        <w:t xml:space="preserve"> să repare sau să înlocuiască, prin grija </w:t>
      </w:r>
      <w:r w:rsidR="00075BB4" w:rsidRPr="00457F66">
        <w:rPr>
          <w:lang w:val="ro-RO"/>
        </w:rPr>
        <w:t>și</w:t>
      </w:r>
      <w:r w:rsidRPr="00457F66">
        <w:rPr>
          <w:lang w:val="ro-RO"/>
        </w:rPr>
        <w:t xml:space="preserve"> pe cheltuiala lui orice echipament</w:t>
      </w:r>
      <w:r w:rsidR="00457F66">
        <w:rPr>
          <w:lang w:val="ro-RO"/>
        </w:rPr>
        <w:t>/</w:t>
      </w:r>
      <w:r w:rsidR="00857CDA">
        <w:rPr>
          <w:lang w:val="ro-RO"/>
        </w:rPr>
        <w:t xml:space="preserve"> </w:t>
      </w:r>
      <w:r w:rsidRPr="00457F66">
        <w:rPr>
          <w:lang w:val="ro-RO"/>
        </w:rPr>
        <w:t>comp</w:t>
      </w:r>
      <w:r w:rsidR="007920D0">
        <w:rPr>
          <w:lang w:val="ro-RO"/>
        </w:rPr>
        <w:t>onentă hardware,  în decurs de 15</w:t>
      </w:r>
      <w:r w:rsidRPr="00457F66">
        <w:rPr>
          <w:lang w:val="ro-RO"/>
        </w:rPr>
        <w:t xml:space="preserve"> zile lucrătoare. Înlocuirea se va face cu un echipament cu caracteristici tehnico-funcționale similare sau superioare echipamentului înlocuit.</w:t>
      </w:r>
    </w:p>
    <w:p w14:paraId="146EFAF8" w14:textId="77777777" w:rsidR="006D7368" w:rsidRPr="00457F66" w:rsidRDefault="006D7368" w:rsidP="006D7368">
      <w:pPr>
        <w:ind w:firstLine="1440"/>
        <w:rPr>
          <w:lang w:val="ro-RO"/>
        </w:rPr>
      </w:pPr>
      <w:r w:rsidRPr="00457F66">
        <w:rPr>
          <w:lang w:val="ro-RO"/>
        </w:rPr>
        <w:t>• Furnizorul are obligația de a răspunde unei solicitări de suport tehnic de specialitate sau unei solicitări de reparare/înlocuire a unui echipament defect astfel:</w:t>
      </w:r>
    </w:p>
    <w:p w14:paraId="009ECB99" w14:textId="77777777" w:rsidR="006D7368" w:rsidRPr="00457F66" w:rsidRDefault="006D7368" w:rsidP="006D7368">
      <w:pPr>
        <w:ind w:left="709" w:firstLine="1134"/>
        <w:rPr>
          <w:lang w:val="ro-RO"/>
        </w:rPr>
      </w:pPr>
      <w:r w:rsidRPr="00457F66">
        <w:rPr>
          <w:lang w:val="ro-RO"/>
        </w:rPr>
        <w:t xml:space="preserve">- în aceeași zi, în termen de 4 ore de la primirea unei solicitări efectuate în zilele lucrătoare, în intervalul orar 09.00 -17.00, ora României. </w:t>
      </w:r>
    </w:p>
    <w:p w14:paraId="66F55557" w14:textId="77777777" w:rsidR="006D7368" w:rsidRPr="00457F66" w:rsidRDefault="006D7368" w:rsidP="006D7368">
      <w:pPr>
        <w:ind w:left="709" w:firstLine="1134"/>
        <w:rPr>
          <w:lang w:val="ro-RO"/>
        </w:rPr>
      </w:pPr>
      <w:r w:rsidRPr="00457F66">
        <w:rPr>
          <w:lang w:val="ro-RO"/>
        </w:rPr>
        <w:t xml:space="preserve">- în prima zi lucrătoare, în intervalul orar 09.00 -12.00, ora României, în cazul unei solicitări efectuate după ora 17.00 . </w:t>
      </w:r>
    </w:p>
    <w:p w14:paraId="6CD7E39D" w14:textId="77777777" w:rsidR="006D7368" w:rsidRPr="00457F66" w:rsidRDefault="006D7368" w:rsidP="006D7368">
      <w:pPr>
        <w:ind w:firstLine="1440"/>
        <w:rPr>
          <w:lang w:val="ro-RO"/>
        </w:rPr>
      </w:pPr>
      <w:r w:rsidRPr="00457F66">
        <w:rPr>
          <w:lang w:val="ro-RO"/>
        </w:rPr>
        <w:t xml:space="preserve">• În perioada de </w:t>
      </w:r>
      <w:r w:rsidR="00075BB4" w:rsidRPr="00457F66">
        <w:rPr>
          <w:lang w:val="ro-RO"/>
        </w:rPr>
        <w:t>garanție</w:t>
      </w:r>
      <w:r w:rsidRPr="00457F66">
        <w:rPr>
          <w:lang w:val="ro-RO"/>
        </w:rPr>
        <w:t xml:space="preserve">, toate costurile legate de înlocuirea sau repararea bunurilor, precum </w:t>
      </w:r>
      <w:r w:rsidR="00075BB4" w:rsidRPr="00457F66">
        <w:rPr>
          <w:lang w:val="ro-RO"/>
        </w:rPr>
        <w:t>și</w:t>
      </w:r>
      <w:r w:rsidRPr="00457F66">
        <w:rPr>
          <w:lang w:val="ro-RO"/>
        </w:rPr>
        <w:t xml:space="preserve"> de remedierea </w:t>
      </w:r>
      <w:r w:rsidR="00075BB4" w:rsidRPr="00457F66">
        <w:rPr>
          <w:lang w:val="ro-RO"/>
        </w:rPr>
        <w:t>defecțiunilor</w:t>
      </w:r>
      <w:r w:rsidRPr="00457F66">
        <w:rPr>
          <w:lang w:val="ro-RO"/>
        </w:rPr>
        <w:t xml:space="preserve"> cad în sarcina furnizorului (diagnosticare, transport, costuri de asigurare, taxe în vamă, manoperă pentru reparare, etc.).</w:t>
      </w:r>
    </w:p>
    <w:p w14:paraId="3143F0C0" w14:textId="77777777" w:rsidR="006D7368" w:rsidRPr="00457F66" w:rsidRDefault="006D7368" w:rsidP="006D7368">
      <w:pPr>
        <w:ind w:firstLine="1440"/>
        <w:rPr>
          <w:lang w:val="ro-RO"/>
        </w:rPr>
      </w:pPr>
      <w:r w:rsidRPr="00457F66">
        <w:rPr>
          <w:lang w:val="ro-RO"/>
        </w:rPr>
        <w:t xml:space="preserve">• După efectuarea </w:t>
      </w:r>
      <w:r w:rsidR="00075BB4" w:rsidRPr="00457F66">
        <w:rPr>
          <w:lang w:val="ro-RO"/>
        </w:rPr>
        <w:t>reparației</w:t>
      </w:r>
      <w:r w:rsidRPr="00457F66">
        <w:rPr>
          <w:lang w:val="ro-RO"/>
        </w:rPr>
        <w:t xml:space="preserve"> </w:t>
      </w:r>
      <w:r w:rsidR="00075BB4" w:rsidRPr="00457F66">
        <w:rPr>
          <w:lang w:val="ro-RO"/>
        </w:rPr>
        <w:t>și</w:t>
      </w:r>
      <w:r w:rsidRPr="00457F66">
        <w:rPr>
          <w:lang w:val="ro-RO"/>
        </w:rPr>
        <w:t xml:space="preserve"> punerea în </w:t>
      </w:r>
      <w:r w:rsidR="00075BB4" w:rsidRPr="00457F66">
        <w:rPr>
          <w:lang w:val="ro-RO"/>
        </w:rPr>
        <w:t>funcțiune</w:t>
      </w:r>
      <w:r w:rsidRPr="00457F66">
        <w:rPr>
          <w:lang w:val="ro-RO"/>
        </w:rPr>
        <w:t xml:space="preserve"> a echipamentului / componentei defecte, între furnizor (partenerul de service acreditat al furnizorului, după caz) </w:t>
      </w:r>
      <w:r w:rsidR="00075BB4" w:rsidRPr="00457F66">
        <w:rPr>
          <w:lang w:val="ro-RO"/>
        </w:rPr>
        <w:t>și</w:t>
      </w:r>
      <w:r w:rsidRPr="00457F66">
        <w:rPr>
          <w:lang w:val="ro-RO"/>
        </w:rPr>
        <w:t xml:space="preserve"> achizitor se </w:t>
      </w:r>
      <w:r w:rsidR="00075BB4" w:rsidRPr="00457F66">
        <w:rPr>
          <w:lang w:val="ro-RO"/>
        </w:rPr>
        <w:t>întocmește</w:t>
      </w:r>
      <w:r w:rsidRPr="00457F66">
        <w:rPr>
          <w:lang w:val="ro-RO"/>
        </w:rPr>
        <w:t xml:space="preserve"> un proces-verbal de </w:t>
      </w:r>
      <w:r w:rsidR="00075BB4" w:rsidRPr="00457F66">
        <w:rPr>
          <w:lang w:val="ro-RO"/>
        </w:rPr>
        <w:t>recepție</w:t>
      </w:r>
      <w:r w:rsidRPr="00457F66">
        <w:rPr>
          <w:lang w:val="ro-RO"/>
        </w:rPr>
        <w:t xml:space="preserve">. </w:t>
      </w:r>
    </w:p>
    <w:p w14:paraId="1677D330" w14:textId="77777777" w:rsidR="006D7368" w:rsidRPr="00457F66" w:rsidRDefault="006D7368" w:rsidP="006D7368">
      <w:pPr>
        <w:ind w:firstLine="1440"/>
        <w:rPr>
          <w:lang w:val="ro-RO"/>
        </w:rPr>
      </w:pPr>
      <w:r w:rsidRPr="00457F66">
        <w:rPr>
          <w:lang w:val="ro-RO"/>
        </w:rPr>
        <w:t xml:space="preserve">• Perioada de </w:t>
      </w:r>
      <w:r w:rsidR="00075BB4" w:rsidRPr="00457F66">
        <w:rPr>
          <w:lang w:val="ro-RO"/>
        </w:rPr>
        <w:t>garanție</w:t>
      </w:r>
      <w:r w:rsidRPr="00457F66">
        <w:rPr>
          <w:lang w:val="ro-RO"/>
        </w:rPr>
        <w:t xml:space="preserve"> se va prelungi, pentru echipamentele (componentele) în cauză, cu durata totală a imobilizării.</w:t>
      </w:r>
    </w:p>
    <w:p w14:paraId="0DED9F53" w14:textId="77777777" w:rsidR="006D7368" w:rsidRPr="00457F66" w:rsidRDefault="006D7368" w:rsidP="006D7368">
      <w:pPr>
        <w:ind w:firstLine="1440"/>
        <w:rPr>
          <w:lang w:val="ro-RO"/>
        </w:rPr>
      </w:pPr>
      <w:r w:rsidRPr="00457F66">
        <w:rPr>
          <w:lang w:val="ro-RO"/>
        </w:rPr>
        <w:t>• Pe perioada de garanție și suport tehnic furnizorul va garanta că produsele livrate/serviciile prestate sunt conforme cu specificațiile tehnice din prezentul caiet de sarcini și niciun echipament nu va eșua în a-și îndeplini funcțiunile, în situația în care este corect utilizat.</w:t>
      </w:r>
    </w:p>
    <w:p w14:paraId="7005E02F" w14:textId="77777777" w:rsidR="00154162" w:rsidRPr="00FA3D16" w:rsidRDefault="00154162" w:rsidP="006D7368">
      <w:pPr>
        <w:tabs>
          <w:tab w:val="left" w:pos="540"/>
        </w:tabs>
        <w:spacing w:before="60" w:line="240" w:lineRule="auto"/>
        <w:ind w:left="540"/>
        <w:rPr>
          <w:rFonts w:ascii="Trebuchet MS" w:hAnsi="Trebuchet MS" w:cs="Arial"/>
          <w:lang w:val="ro-RO"/>
        </w:rPr>
      </w:pPr>
    </w:p>
    <w:p w14:paraId="2C764B49" w14:textId="77777777" w:rsidR="00154162" w:rsidRPr="00457F66" w:rsidRDefault="00154162">
      <w:pPr>
        <w:tabs>
          <w:tab w:val="left" w:pos="540"/>
        </w:tabs>
        <w:spacing w:line="240" w:lineRule="auto"/>
        <w:ind w:left="540" w:hanging="540"/>
        <w:jc w:val="left"/>
        <w:rPr>
          <w:rFonts w:ascii="Trebuchet MS" w:hAnsi="Trebuchet MS" w:cs="Arial"/>
          <w:b/>
          <w:lang w:val="ro-RO"/>
        </w:rPr>
      </w:pPr>
    </w:p>
    <w:p w14:paraId="5132EBB0" w14:textId="77777777" w:rsidR="00154162" w:rsidRPr="00457F66" w:rsidRDefault="00154162">
      <w:pPr>
        <w:spacing w:line="240" w:lineRule="auto"/>
        <w:jc w:val="left"/>
        <w:rPr>
          <w:rFonts w:ascii="Trebuchet MS" w:hAnsi="Trebuchet MS" w:cs="Arial"/>
          <w:b/>
          <w:shd w:val="clear" w:color="auto" w:fill="FFFF00"/>
          <w:lang w:val="ro-RO"/>
        </w:rPr>
      </w:pPr>
    </w:p>
    <w:p w14:paraId="2988934F" w14:textId="77777777" w:rsidR="00154162" w:rsidRPr="00457F66" w:rsidRDefault="00F442B2">
      <w:pPr>
        <w:pageBreakBefore/>
        <w:spacing w:line="240" w:lineRule="auto"/>
        <w:jc w:val="left"/>
        <w:rPr>
          <w:rFonts w:ascii="Trebuchet MS" w:hAnsi="Trebuchet MS" w:cs="Arial"/>
          <w:b/>
          <w:bCs/>
          <w:lang w:val="ro-RO"/>
        </w:rPr>
      </w:pPr>
      <w:r w:rsidRPr="00457F66">
        <w:rPr>
          <w:rFonts w:ascii="Trebuchet MS" w:hAnsi="Trebuchet MS" w:cs="Arial"/>
          <w:b/>
          <w:bCs/>
          <w:lang w:val="ro-RO"/>
        </w:rPr>
        <w:lastRenderedPageBreak/>
        <w:t xml:space="preserve">Anexa nr. </w:t>
      </w:r>
      <w:r w:rsidR="00FC290E" w:rsidRPr="00457F66">
        <w:rPr>
          <w:rFonts w:ascii="Trebuchet MS" w:hAnsi="Trebuchet MS" w:cs="Arial"/>
          <w:b/>
          <w:bCs/>
          <w:lang w:val="ro-RO"/>
        </w:rPr>
        <w:t>I</w:t>
      </w:r>
      <w:r w:rsidRPr="00457F66">
        <w:rPr>
          <w:rFonts w:ascii="Trebuchet MS" w:hAnsi="Trebuchet MS" w:cs="Arial"/>
          <w:b/>
          <w:bCs/>
          <w:lang w:val="ro-RO"/>
        </w:rPr>
        <w:t>I.1</w:t>
      </w:r>
      <w:r w:rsidR="00154162" w:rsidRPr="00457F66">
        <w:rPr>
          <w:rFonts w:ascii="Trebuchet MS" w:hAnsi="Trebuchet MS" w:cs="Arial"/>
          <w:b/>
          <w:bCs/>
          <w:lang w:val="ro-RO"/>
        </w:rPr>
        <w:t xml:space="preserve"> </w:t>
      </w:r>
    </w:p>
    <w:p w14:paraId="77880567" w14:textId="77777777" w:rsidR="00154162" w:rsidRPr="00457F66" w:rsidRDefault="00154162">
      <w:pPr>
        <w:spacing w:line="240" w:lineRule="auto"/>
        <w:jc w:val="left"/>
        <w:rPr>
          <w:rFonts w:ascii="Trebuchet MS" w:hAnsi="Trebuchet MS" w:cs="Arial"/>
          <w:b/>
          <w:bCs/>
          <w:lang w:val="ro-RO"/>
        </w:rPr>
      </w:pPr>
    </w:p>
    <w:p w14:paraId="38443A1A" w14:textId="77777777" w:rsidR="00154162" w:rsidRPr="00457F66" w:rsidRDefault="00154162">
      <w:pPr>
        <w:spacing w:line="240" w:lineRule="auto"/>
        <w:rPr>
          <w:rFonts w:ascii="Trebuchet MS" w:hAnsi="Trebuchet MS" w:cs="Arial"/>
          <w:bCs/>
          <w:lang w:val="ro-RO"/>
        </w:rPr>
      </w:pPr>
      <w:r w:rsidRPr="00457F66">
        <w:rPr>
          <w:rFonts w:ascii="Trebuchet MS" w:hAnsi="Trebuchet MS" w:cs="Arial"/>
          <w:b/>
          <w:bCs/>
          <w:lang w:val="ro-RO"/>
        </w:rPr>
        <w:t>Produsele care vor fi solicitate</w:t>
      </w:r>
    </w:p>
    <w:p w14:paraId="2C75D0B0" w14:textId="77777777" w:rsidR="00154162" w:rsidRPr="00857CDA" w:rsidRDefault="00154162">
      <w:pPr>
        <w:pStyle w:val="subsectiuni"/>
        <w:tabs>
          <w:tab w:val="clear" w:pos="720"/>
        </w:tabs>
        <w:spacing w:before="0" w:after="0" w:line="240" w:lineRule="auto"/>
        <w:ind w:left="0" w:firstLine="0"/>
        <w:rPr>
          <w:rFonts w:ascii="Trebuchet MS" w:hAnsi="Trebuchet MS" w:cs="Arial"/>
          <w:b w:val="0"/>
          <w:bCs/>
          <w:lang w:val="ro-RO"/>
        </w:rPr>
      </w:pPr>
    </w:p>
    <w:p w14:paraId="3ED3B03A" w14:textId="77777777" w:rsidR="00154162" w:rsidRPr="00857CDA" w:rsidRDefault="00154162">
      <w:pPr>
        <w:pStyle w:val="subsectiuni"/>
        <w:tabs>
          <w:tab w:val="clear" w:pos="567"/>
          <w:tab w:val="clear" w:pos="720"/>
          <w:tab w:val="left" w:pos="360"/>
        </w:tabs>
        <w:spacing w:before="0" w:after="0" w:line="240" w:lineRule="auto"/>
        <w:ind w:left="0" w:firstLine="0"/>
        <w:rPr>
          <w:rFonts w:ascii="Trebuchet MS" w:hAnsi="Trebuchet MS" w:cs="Arial"/>
          <w:bCs/>
          <w:lang w:val="ro-RO"/>
        </w:rPr>
      </w:pPr>
      <w:r w:rsidRPr="00857CDA">
        <w:rPr>
          <w:rFonts w:ascii="Trebuchet MS" w:hAnsi="Trebuchet MS" w:cs="Arial"/>
          <w:lang w:val="ro-RO"/>
        </w:rPr>
        <w:t xml:space="preserve">Tipuri de </w:t>
      </w:r>
      <w:r w:rsidR="00E352EA" w:rsidRPr="00857CDA">
        <w:rPr>
          <w:rFonts w:ascii="Trebuchet MS" w:hAnsi="Trebuchet MS" w:cs="Arial"/>
          <w:lang w:val="ro-RO"/>
        </w:rPr>
        <w:t>p</w:t>
      </w:r>
      <w:r w:rsidRPr="00857CDA">
        <w:rPr>
          <w:rFonts w:ascii="Trebuchet MS" w:hAnsi="Trebuchet MS" w:cs="Arial"/>
          <w:bCs/>
          <w:lang w:val="ro-RO"/>
        </w:rPr>
        <w:t>roduse solicitate</w:t>
      </w:r>
    </w:p>
    <w:p w14:paraId="5A1C7510" w14:textId="77777777" w:rsidR="00154162" w:rsidRPr="00857CDA" w:rsidRDefault="00154162">
      <w:pPr>
        <w:pStyle w:val="subsectiuni"/>
        <w:tabs>
          <w:tab w:val="clear" w:pos="720"/>
        </w:tabs>
        <w:spacing w:before="0" w:after="0" w:line="240" w:lineRule="auto"/>
        <w:ind w:left="0" w:firstLine="0"/>
        <w:rPr>
          <w:rFonts w:ascii="Trebuchet MS" w:hAnsi="Trebuchet MS" w:cs="Arial"/>
          <w:bCs/>
          <w:lang w:val="ro-RO"/>
        </w:rPr>
      </w:pPr>
    </w:p>
    <w:tbl>
      <w:tblPr>
        <w:tblW w:w="0" w:type="auto"/>
        <w:tblInd w:w="283" w:type="dxa"/>
        <w:tblLayout w:type="fixed"/>
        <w:tblLook w:val="0000" w:firstRow="0" w:lastRow="0" w:firstColumn="0" w:lastColumn="0" w:noHBand="0" w:noVBand="0"/>
      </w:tblPr>
      <w:tblGrid>
        <w:gridCol w:w="9867"/>
      </w:tblGrid>
      <w:tr w:rsidR="00154162" w:rsidRPr="00FA3D16" w14:paraId="4451CF58" w14:textId="77777777" w:rsidTr="00592C6C">
        <w:tc>
          <w:tcPr>
            <w:tcW w:w="9867" w:type="dxa"/>
            <w:tcBorders>
              <w:top w:val="single" w:sz="4" w:space="0" w:color="000000"/>
              <w:left w:val="single" w:sz="4" w:space="0" w:color="000000"/>
              <w:bottom w:val="single" w:sz="4" w:space="0" w:color="000000"/>
              <w:right w:val="single" w:sz="4" w:space="0" w:color="000000"/>
            </w:tcBorders>
            <w:shd w:val="clear" w:color="auto" w:fill="auto"/>
          </w:tcPr>
          <w:p w14:paraId="10C3D868" w14:textId="77777777" w:rsidR="00154162" w:rsidRPr="00FA3D16" w:rsidRDefault="00E352EA" w:rsidP="006D7368">
            <w:pPr>
              <w:spacing w:before="120" w:line="240" w:lineRule="auto"/>
              <w:ind w:left="72"/>
              <w:rPr>
                <w:rFonts w:ascii="Trebuchet MS" w:hAnsi="Trebuchet MS"/>
                <w:lang w:val="ro-RO"/>
              </w:rPr>
            </w:pPr>
            <w:r w:rsidRPr="00FA3D16">
              <w:rPr>
                <w:rFonts w:ascii="Trebuchet MS" w:hAnsi="Trebuchet MS" w:cs="Arial"/>
                <w:bCs/>
                <w:lang w:val="ro-RO"/>
              </w:rPr>
              <w:t xml:space="preserve">Tipul </w:t>
            </w:r>
            <w:r w:rsidR="00712058" w:rsidRPr="00FA3D16">
              <w:rPr>
                <w:rFonts w:ascii="Trebuchet MS" w:hAnsi="Trebuchet MS" w:cs="Arial"/>
                <w:bCs/>
                <w:lang w:val="ro-RO"/>
              </w:rPr>
              <w:t>echipamentului</w:t>
            </w:r>
            <w:r w:rsidRPr="00FA3D16">
              <w:rPr>
                <w:rFonts w:ascii="Trebuchet MS" w:hAnsi="Trebuchet MS" w:cs="Arial"/>
                <w:bCs/>
                <w:lang w:val="ro-RO"/>
              </w:rPr>
              <w:t xml:space="preserve">: </w:t>
            </w:r>
            <w:r w:rsidRPr="00FA3D16">
              <w:rPr>
                <w:rFonts w:ascii="Trebuchet MS" w:hAnsi="Trebuchet MS" w:cs="Arial"/>
                <w:b/>
                <w:bCs/>
                <w:lang w:val="ro-RO"/>
              </w:rPr>
              <w:t xml:space="preserve">HSM </w:t>
            </w:r>
            <w:r w:rsidR="00457F66">
              <w:rPr>
                <w:rFonts w:ascii="Trebuchet MS" w:hAnsi="Trebuchet MS" w:cs="Arial"/>
                <w:b/>
                <w:bCs/>
                <w:lang w:val="ro-RO"/>
              </w:rPr>
              <w:t>– 1 buc.</w:t>
            </w:r>
          </w:p>
        </w:tc>
      </w:tr>
      <w:tr w:rsidR="006D7368" w:rsidRPr="00FA3D16" w14:paraId="0F2C9776" w14:textId="77777777" w:rsidTr="00592C6C">
        <w:tc>
          <w:tcPr>
            <w:tcW w:w="9867" w:type="dxa"/>
            <w:tcBorders>
              <w:top w:val="single" w:sz="4" w:space="0" w:color="000000"/>
              <w:left w:val="single" w:sz="4" w:space="0" w:color="000000"/>
              <w:bottom w:val="single" w:sz="4" w:space="0" w:color="auto"/>
              <w:right w:val="single" w:sz="4" w:space="0" w:color="000000"/>
            </w:tcBorders>
            <w:shd w:val="clear" w:color="auto" w:fill="auto"/>
          </w:tcPr>
          <w:p w14:paraId="118C3A57" w14:textId="77777777" w:rsidR="006D7368" w:rsidRPr="00857CDA" w:rsidRDefault="006D7368" w:rsidP="00E352EA">
            <w:pPr>
              <w:pStyle w:val="DefaultText"/>
              <w:tabs>
                <w:tab w:val="num" w:pos="9651"/>
              </w:tabs>
              <w:textAlignment w:val="auto"/>
              <w:rPr>
                <w:rFonts w:ascii="Trebuchet MS" w:hAnsi="Trebuchet MS" w:cs="Arial"/>
                <w:b/>
                <w:bCs/>
                <w:szCs w:val="24"/>
              </w:rPr>
            </w:pPr>
            <w:r w:rsidRPr="00857CDA">
              <w:rPr>
                <w:rFonts w:ascii="Trebuchet MS" w:hAnsi="Trebuchet MS" w:cs="Arial"/>
                <w:b/>
                <w:bCs/>
                <w:szCs w:val="24"/>
              </w:rPr>
              <w:t>Echipamentul trebuie să aibă minim următoarele specificații tehnice:</w:t>
            </w:r>
          </w:p>
          <w:p w14:paraId="4BA6C723"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Modul criptografic extern, de tip HSM (Hardware Security Module), pentru suport criptografic hardware destinat procesării rutinelor specifice, respectiv cel puțin generării cheilor și procesării algoritmilor criptografici exclusiv în hardware;</w:t>
            </w:r>
          </w:p>
          <w:p w14:paraId="58327802"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Modulul HSM inclus va avea implementare criptografică certificată FIPS 140-2 Level 3;</w:t>
            </w:r>
          </w:p>
          <w:p w14:paraId="2332CCF4"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Modulul HSM va asigura suport nativ pentru generare numere aleatorii pentru material criptografic și va asigura suport nativ pentru procesare de algoritmi criptografici;</w:t>
            </w:r>
          </w:p>
          <w:p w14:paraId="6EED7984"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proceseze nativ în hardware rutine de cifru asimetric, respectiv pe bază de algoritmi standard: Diffie-Hellman (cel în 1024 bit), RSA (cel puțin 4096 bit), ECDH, ECDSA;</w:t>
            </w:r>
          </w:p>
          <w:p w14:paraId="275BA4B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proceseze nativ în hardware rutine de cifru simetric, respectiv pe baza algoritmilor standard: 3DES (lungime dublă și triplă a cheilor), AES- 128, AES-256, ARIA;</w:t>
            </w:r>
          </w:p>
          <w:p w14:paraId="01CB6371"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proceseze nativ în hardware rutine de amprentare criptografică și de certificare de integritate, pe baza algoritmilor standard: SHA- 1, SHA-2 (224, 256, 384, 512);</w:t>
            </w:r>
          </w:p>
          <w:p w14:paraId="72B2A0C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proceseze nativ în hardware rutine de semnare digitală și verificare, pe baza algoritmilor standard: RSA (cel puțin 4096 bit), DSA (cel puțin 1024 bit), ECDSA, KCDSA;</w:t>
            </w:r>
          </w:p>
          <w:p w14:paraId="49CF752C"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asigure suport pentru implementare criptografică la nivel de sistem de operare cel puțin pentru următoarele sisteme de operare și tehnologii de virtualizare:</w:t>
            </w:r>
          </w:p>
          <w:p w14:paraId="36CEF945"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Windows</w:t>
            </w:r>
          </w:p>
          <w:p w14:paraId="3D3D8F34"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Linux</w:t>
            </w:r>
          </w:p>
          <w:p w14:paraId="7DAB8E23"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IBM AIX</w:t>
            </w:r>
          </w:p>
          <w:p w14:paraId="3978C329"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VMware</w:t>
            </w:r>
          </w:p>
          <w:p w14:paraId="68E3CBD7"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Hyper-V</w:t>
            </w:r>
          </w:p>
          <w:p w14:paraId="060FF00B" w14:textId="77777777" w:rsidR="006D7368" w:rsidRPr="00857CDA" w:rsidRDefault="006D7368" w:rsidP="006D7368">
            <w:pPr>
              <w:widowControl/>
              <w:numPr>
                <w:ilvl w:val="2"/>
                <w:numId w:val="12"/>
              </w:numPr>
              <w:shd w:val="clear" w:color="auto" w:fill="FFFFFF"/>
              <w:suppressAutoHyphens w:val="0"/>
              <w:spacing w:before="100" w:beforeAutospacing="1" w:after="75" w:line="300" w:lineRule="atLeast"/>
              <w:jc w:val="left"/>
              <w:textAlignment w:val="auto"/>
              <w:rPr>
                <w:rFonts w:ascii="Trebuchet MS" w:hAnsi="Trebuchet MS"/>
                <w:color w:val="222222"/>
                <w:lang w:val="ro-RO" w:eastAsia="ro-RO"/>
              </w:rPr>
            </w:pPr>
            <w:r w:rsidRPr="00857CDA">
              <w:rPr>
                <w:rFonts w:ascii="Trebuchet MS" w:hAnsi="Trebuchet MS"/>
                <w:color w:val="222222"/>
                <w:lang w:val="ro-RO" w:eastAsia="ro-RO"/>
              </w:rPr>
              <w:t>PowerVM</w:t>
            </w:r>
          </w:p>
          <w:p w14:paraId="2C788FE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suporte următoarele interfețe standardizate la nivelul sistemelor de operare: PKCS#11, Microsoft CryptoAPI (CAPI și CNG), Java(JCE), OpenSSL;</w:t>
            </w:r>
          </w:p>
          <w:p w14:paraId="2835ED82"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asigure suport pentru salvarea, clonarea și restaurarea cheilor stocate, astfel încât înlocuirea modulului să se poată face fără a pierde materialul criptografic stocat;</w:t>
            </w:r>
          </w:p>
          <w:p w14:paraId="37E5647A"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suporte autentificarea puternică și individuală a administratorilor și utilizatorilor care au acces direct la modul, prin mecanisme/mijloace emise și gestionate direct de către modul;</w:t>
            </w:r>
          </w:p>
          <w:p w14:paraId="764C6466"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lastRenderedPageBreak/>
              <w:t>Utilizarea cheilor private stocate pe HSM trebuie să se facă exclusiv în urma unui proces de autentificare multi-factor;</w:t>
            </w:r>
          </w:p>
          <w:p w14:paraId="6BB49337"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creeze o separare clară a responsabilităților între administratorii modulului și utilizatorii cu drept de acces la chei;</w:t>
            </w:r>
          </w:p>
          <w:p w14:paraId="0980900F"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asigure monitorizarea statusului propriu cu raportarea statusului prin Syslog sau SNMP;</w:t>
            </w:r>
          </w:p>
          <w:p w14:paraId="2423324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Comunicația între client și dispozitiv trebuie să nu utilizeze openssl pentru securizarea conexiunii;</w:t>
            </w:r>
          </w:p>
          <w:p w14:paraId="754D2C7A"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Modulul trebuie să asigure minim 1000 de semnături RSA 2048 biți /sec;</w:t>
            </w:r>
          </w:p>
          <w:p w14:paraId="2CB03E3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Interfață de conectare: Gigabit Ethernet, minim 2 porturi;</w:t>
            </w:r>
          </w:p>
          <w:p w14:paraId="0050254B"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Redundanță la nivelul surselor de alimentare cu energie electrică;</w:t>
            </w:r>
          </w:p>
          <w:p w14:paraId="1DB36924"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Managementul modulului trebuie să poată fi realizat atât prin interfață grafică cât și în linie de comandă;</w:t>
            </w:r>
          </w:p>
          <w:p w14:paraId="06D55B15" w14:textId="77777777" w:rsidR="006D7368" w:rsidRPr="00857CDA" w:rsidRDefault="006D7368" w:rsidP="006D7368">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Trebuie să permită asigurarea serviciilor criptografice pentru minim 6 servere client simultan;</w:t>
            </w:r>
          </w:p>
          <w:p w14:paraId="4213DDB1" w14:textId="77777777" w:rsidR="006D7368" w:rsidRPr="00857CDA" w:rsidRDefault="006D7368" w:rsidP="00592C6C">
            <w:pPr>
              <w:pStyle w:val="ListParagraph"/>
              <w:numPr>
                <w:ilvl w:val="0"/>
                <w:numId w:val="12"/>
              </w:numPr>
              <w:spacing w:after="200" w:line="276" w:lineRule="auto"/>
              <w:jc w:val="both"/>
              <w:rPr>
                <w:rFonts w:ascii="Trebuchet MS" w:hAnsi="Trebuchet MS"/>
                <w:sz w:val="24"/>
                <w:szCs w:val="24"/>
                <w:lang w:val="ro-RO"/>
              </w:rPr>
            </w:pPr>
            <w:r w:rsidRPr="00857CDA">
              <w:rPr>
                <w:rFonts w:ascii="Trebuchet MS" w:hAnsi="Trebuchet MS"/>
                <w:sz w:val="24"/>
                <w:szCs w:val="24"/>
                <w:lang w:val="ro-RO"/>
              </w:rPr>
              <w:t xml:space="preserve">Garanție standard a bunurilor și suport timp de </w:t>
            </w:r>
            <w:r w:rsidR="00FC290E" w:rsidRPr="00857CDA">
              <w:rPr>
                <w:rFonts w:ascii="Trebuchet MS" w:hAnsi="Trebuchet MS"/>
                <w:sz w:val="24"/>
                <w:szCs w:val="24"/>
                <w:lang w:val="ro-RO"/>
              </w:rPr>
              <w:t>12</w:t>
            </w:r>
            <w:r w:rsidRPr="00857CDA">
              <w:rPr>
                <w:rFonts w:ascii="Trebuchet MS" w:hAnsi="Trebuchet MS"/>
                <w:sz w:val="24"/>
                <w:szCs w:val="24"/>
                <w:lang w:val="ro-RO"/>
              </w:rPr>
              <w:t xml:space="preserve"> luni.</w:t>
            </w:r>
          </w:p>
        </w:tc>
      </w:tr>
      <w:tr w:rsidR="00592C6C" w:rsidRPr="00FA3D16" w14:paraId="75B74FF1" w14:textId="77777777" w:rsidTr="00592C6C">
        <w:tc>
          <w:tcPr>
            <w:tcW w:w="9867" w:type="dxa"/>
            <w:tcBorders>
              <w:top w:val="single" w:sz="4" w:space="0" w:color="000000"/>
              <w:left w:val="single" w:sz="4" w:space="0" w:color="000000"/>
              <w:bottom w:val="single" w:sz="4" w:space="0" w:color="auto"/>
              <w:right w:val="single" w:sz="4" w:space="0" w:color="000000"/>
            </w:tcBorders>
            <w:shd w:val="clear" w:color="auto" w:fill="auto"/>
          </w:tcPr>
          <w:p w14:paraId="3CBB3A45" w14:textId="77777777" w:rsidR="00592C6C" w:rsidRPr="00FA3D16" w:rsidRDefault="00592C6C" w:rsidP="00E352EA">
            <w:pPr>
              <w:pStyle w:val="DefaultText"/>
              <w:tabs>
                <w:tab w:val="num" w:pos="9651"/>
              </w:tabs>
              <w:textAlignment w:val="auto"/>
              <w:rPr>
                <w:rFonts w:ascii="Trebuchet MS" w:hAnsi="Trebuchet MS" w:cs="Arial"/>
                <w:b/>
                <w:bCs/>
                <w:szCs w:val="24"/>
              </w:rPr>
            </w:pPr>
            <w:r w:rsidRPr="00FA3D16">
              <w:rPr>
                <w:rFonts w:ascii="Trebuchet MS" w:hAnsi="Trebuchet MS" w:cs="Arial"/>
                <w:bCs/>
                <w:szCs w:val="24"/>
              </w:rPr>
              <w:lastRenderedPageBreak/>
              <w:t>Tipul echipamentului:</w:t>
            </w:r>
            <w:r w:rsidRPr="00857CDA">
              <w:rPr>
                <w:rFonts w:ascii="Trebuchet MS" w:hAnsi="Trebuchet MS"/>
                <w:szCs w:val="24"/>
              </w:rPr>
              <w:t xml:space="preserve"> </w:t>
            </w:r>
            <w:r w:rsidRPr="00FA3D16">
              <w:rPr>
                <w:rFonts w:ascii="Trebuchet MS" w:hAnsi="Trebuchet MS" w:cs="Arial"/>
                <w:b/>
                <w:bCs/>
                <w:szCs w:val="24"/>
              </w:rPr>
              <w:t>nShield Connect XC Mid eIDAS CC</w:t>
            </w:r>
          </w:p>
        </w:tc>
      </w:tr>
      <w:tr w:rsidR="00592C6C" w:rsidRPr="00FA3D16" w14:paraId="76115601" w14:textId="77777777" w:rsidTr="00592C6C">
        <w:tc>
          <w:tcPr>
            <w:tcW w:w="9867" w:type="dxa"/>
            <w:tcBorders>
              <w:top w:val="single" w:sz="4" w:space="0" w:color="auto"/>
              <w:left w:val="single" w:sz="4" w:space="0" w:color="auto"/>
              <w:bottom w:val="single" w:sz="4" w:space="0" w:color="auto"/>
              <w:right w:val="single" w:sz="4" w:space="0" w:color="auto"/>
            </w:tcBorders>
            <w:shd w:val="clear" w:color="auto" w:fill="auto"/>
          </w:tcPr>
          <w:p w14:paraId="1482B974" w14:textId="1CBAB417" w:rsidR="00592C6C" w:rsidRPr="00457F66" w:rsidRDefault="00592C6C" w:rsidP="00E352EA">
            <w:pPr>
              <w:pStyle w:val="DefaultText"/>
              <w:tabs>
                <w:tab w:val="num" w:pos="9651"/>
              </w:tabs>
              <w:textAlignment w:val="auto"/>
              <w:rPr>
                <w:rFonts w:ascii="Trebuchet MS" w:hAnsi="Trebuchet MS" w:cs="Arial"/>
                <w:bCs/>
                <w:szCs w:val="24"/>
              </w:rPr>
            </w:pPr>
            <w:r w:rsidRPr="00FA3D16">
              <w:rPr>
                <w:rFonts w:ascii="Trebuchet MS" w:hAnsi="Trebuchet MS" w:cs="Arial"/>
                <w:bCs/>
                <w:szCs w:val="24"/>
              </w:rPr>
              <w:t>Sigiliu electronic calificat conform Regulamentului European 910/2014 (eIDAS) </w:t>
            </w:r>
            <w:r w:rsidR="00876FDA">
              <w:rPr>
                <w:rFonts w:ascii="Trebuchet MS" w:hAnsi="Trebuchet MS" w:cs="Arial"/>
                <w:bCs/>
                <w:szCs w:val="24"/>
              </w:rPr>
              <w:t>2 buc.</w:t>
            </w:r>
          </w:p>
        </w:tc>
      </w:tr>
    </w:tbl>
    <w:p w14:paraId="121D4D6A" w14:textId="77777777" w:rsidR="00154162" w:rsidRPr="00FA3D16" w:rsidRDefault="00154162" w:rsidP="00985A7D">
      <w:pPr>
        <w:spacing w:line="240" w:lineRule="auto"/>
        <w:jc w:val="left"/>
        <w:rPr>
          <w:rFonts w:ascii="Trebuchet MS" w:hAnsi="Trebuchet MS" w:cs="Arial"/>
          <w:lang w:val="ro-RO"/>
        </w:rPr>
      </w:pPr>
    </w:p>
    <w:p w14:paraId="092FA876" w14:textId="77777777" w:rsidR="00985A7D" w:rsidRPr="00FA3D16" w:rsidRDefault="00985A7D" w:rsidP="00985A7D">
      <w:pPr>
        <w:spacing w:line="240" w:lineRule="auto"/>
        <w:jc w:val="left"/>
        <w:rPr>
          <w:rFonts w:ascii="Trebuchet MS" w:hAnsi="Trebuchet MS" w:cs="Arial"/>
          <w:lang w:val="ro-RO"/>
        </w:rPr>
      </w:pPr>
    </w:p>
    <w:p w14:paraId="045E7F40" w14:textId="77777777" w:rsidR="00985A7D" w:rsidRPr="00FA3D16" w:rsidRDefault="00985A7D" w:rsidP="00985A7D">
      <w:pPr>
        <w:spacing w:line="240" w:lineRule="auto"/>
        <w:jc w:val="left"/>
        <w:rPr>
          <w:rFonts w:ascii="Trebuchet MS" w:hAnsi="Trebuchet MS" w:cs="Arial"/>
          <w:lang w:val="ro-RO"/>
        </w:rPr>
      </w:pPr>
    </w:p>
    <w:p w14:paraId="38447F8F" w14:textId="77777777" w:rsidR="00712058" w:rsidRPr="00FA3D16" w:rsidRDefault="00712058" w:rsidP="00712058">
      <w:pPr>
        <w:pageBreakBefore/>
        <w:spacing w:line="240" w:lineRule="auto"/>
        <w:jc w:val="left"/>
        <w:rPr>
          <w:rFonts w:ascii="Trebuchet MS" w:hAnsi="Trebuchet MS" w:cs="Arial"/>
          <w:b/>
          <w:bCs/>
          <w:lang w:val="ro-RO"/>
        </w:rPr>
      </w:pPr>
      <w:r w:rsidRPr="00FA3D16">
        <w:rPr>
          <w:rFonts w:ascii="Trebuchet MS" w:hAnsi="Trebuchet MS" w:cs="Arial"/>
          <w:b/>
          <w:bCs/>
          <w:lang w:val="ro-RO"/>
        </w:rPr>
        <w:lastRenderedPageBreak/>
        <w:t>Anexa nr. I</w:t>
      </w:r>
      <w:r w:rsidR="00FC290E" w:rsidRPr="00FA3D16">
        <w:rPr>
          <w:rFonts w:ascii="Trebuchet MS" w:hAnsi="Trebuchet MS" w:cs="Arial"/>
          <w:b/>
          <w:bCs/>
          <w:lang w:val="ro-RO"/>
        </w:rPr>
        <w:t>I</w:t>
      </w:r>
      <w:r w:rsidRPr="00FA3D16">
        <w:rPr>
          <w:rFonts w:ascii="Trebuchet MS" w:hAnsi="Trebuchet MS" w:cs="Arial"/>
          <w:b/>
          <w:bCs/>
          <w:lang w:val="ro-RO"/>
        </w:rPr>
        <w:t>.2</w:t>
      </w:r>
    </w:p>
    <w:p w14:paraId="36DE6B77" w14:textId="77777777" w:rsidR="00712058" w:rsidRPr="00876FDA" w:rsidRDefault="00712058" w:rsidP="00985A7D">
      <w:pPr>
        <w:spacing w:line="240" w:lineRule="auto"/>
        <w:jc w:val="left"/>
        <w:rPr>
          <w:rFonts w:ascii="Trebuchet MS" w:hAnsi="Trebuchet MS" w:cs="Arial"/>
          <w:lang w:val="ro-RO"/>
        </w:rPr>
      </w:pPr>
      <w:r w:rsidRPr="00876FDA">
        <w:rPr>
          <w:rFonts w:ascii="Trebuchet MS" w:hAnsi="Trebuchet MS" w:cs="Arial"/>
          <w:lang w:val="ro-RO"/>
        </w:rPr>
        <w:t>Procedura de recepție a produselor</w:t>
      </w:r>
    </w:p>
    <w:p w14:paraId="0DCD77E5" w14:textId="77777777" w:rsidR="006D7368" w:rsidRPr="00876FDA" w:rsidRDefault="006D7368" w:rsidP="006D7368">
      <w:pPr>
        <w:ind w:firstLine="720"/>
        <w:rPr>
          <w:rFonts w:ascii="Trebuchet MS" w:hAnsi="Trebuchet MS"/>
          <w:lang w:val="ro-RO"/>
        </w:rPr>
      </w:pPr>
      <w:r w:rsidRPr="00876FDA">
        <w:rPr>
          <w:rFonts w:ascii="Trebuchet MS" w:hAnsi="Trebuchet MS"/>
          <w:lang w:val="ro-RO"/>
        </w:rPr>
        <w:t>1. Instalarea, configurarea și integrarea funcțională a ec</w:t>
      </w:r>
      <w:r w:rsidR="00303898" w:rsidRPr="00876FDA">
        <w:rPr>
          <w:rFonts w:ascii="Trebuchet MS" w:hAnsi="Trebuchet MS"/>
          <w:lang w:val="ro-RO"/>
        </w:rPr>
        <w:t>hipamentului</w:t>
      </w:r>
      <w:r w:rsidRPr="00876FDA">
        <w:rPr>
          <w:rFonts w:ascii="Trebuchet MS" w:hAnsi="Trebuchet MS"/>
          <w:lang w:val="ro-RO"/>
        </w:rPr>
        <w:t xml:space="preserve"> în cadrul SI-MFP este în responsabilitatea exclusivă a furnizorului,</w:t>
      </w:r>
    </w:p>
    <w:p w14:paraId="1E7D407E" w14:textId="77777777" w:rsidR="00495FF0" w:rsidRPr="00876FDA" w:rsidRDefault="006D7368" w:rsidP="00495FF0">
      <w:pPr>
        <w:ind w:firstLine="720"/>
        <w:rPr>
          <w:rFonts w:ascii="Trebuchet MS" w:hAnsi="Trebuchet MS"/>
          <w:lang w:val="ro-RO"/>
        </w:rPr>
      </w:pPr>
      <w:r w:rsidRPr="00876FDA">
        <w:rPr>
          <w:rFonts w:ascii="Trebuchet MS" w:hAnsi="Trebuchet MS"/>
          <w:lang w:val="ro-RO"/>
        </w:rPr>
        <w:t xml:space="preserve">2. </w:t>
      </w:r>
      <w:r w:rsidR="00495FF0" w:rsidRPr="00876FDA">
        <w:rPr>
          <w:rFonts w:ascii="Trebuchet MS" w:hAnsi="Trebuchet MS"/>
          <w:lang w:val="ro-RO"/>
        </w:rPr>
        <w:t>Furnizorul va garanta că la data recepției produsul va avea cel puțin caracteristicile tehnice și calitățile solicitate de către Achizitor și declarate de către acesta în Propunerea tehnică, va corespunde reglementărilor tehnice în vigoare și nu va fi afectat de vicii aparente și/sau ascunse care ar diminua sau ar anula valoarea ori posibilitatea de utilizare, conform condițiilor normale de folosire.</w:t>
      </w:r>
    </w:p>
    <w:p w14:paraId="461FF35F" w14:textId="77777777" w:rsidR="00495FF0" w:rsidRPr="00876FDA" w:rsidRDefault="00495FF0" w:rsidP="00495FF0">
      <w:pPr>
        <w:ind w:firstLine="720"/>
        <w:rPr>
          <w:rFonts w:ascii="Trebuchet MS" w:hAnsi="Trebuchet MS"/>
          <w:lang w:val="ro-RO"/>
        </w:rPr>
      </w:pPr>
      <w:r w:rsidRPr="00876FDA">
        <w:rPr>
          <w:rFonts w:ascii="Trebuchet MS" w:hAnsi="Trebuchet MS"/>
          <w:lang w:val="ro-RO"/>
        </w:rPr>
        <w:t>3. Transferul drepturilor de proprietate și/sau folosință, și al oricăror drepturi conexe către Achizitor, va avea loc la data recepției calitative.</w:t>
      </w:r>
    </w:p>
    <w:p w14:paraId="52C855EF" w14:textId="77777777" w:rsidR="00495FF0" w:rsidRPr="00876FDA" w:rsidRDefault="00495FF0" w:rsidP="00495FF0">
      <w:pPr>
        <w:ind w:firstLine="720"/>
        <w:rPr>
          <w:rFonts w:ascii="Trebuchet MS" w:hAnsi="Trebuchet MS"/>
          <w:lang w:val="ro-RO"/>
        </w:rPr>
      </w:pPr>
      <w:r w:rsidRPr="00876FDA">
        <w:rPr>
          <w:rFonts w:ascii="Trebuchet MS" w:hAnsi="Trebuchet MS"/>
          <w:lang w:val="ro-RO"/>
        </w:rPr>
        <w:t>4. Recepția se va efectua pe bază de procese verbale semnate de reprezentanții achizitorului. Reprezentantul furnizorului va semna proceselor verbale de recepție cantitativă și calitativă pentru luare la cunoștință și posibilitatea de a prezenta eventuale explicații și/sau observații.</w:t>
      </w:r>
    </w:p>
    <w:p w14:paraId="6A95842B" w14:textId="394FD9B6" w:rsidR="006D7368" w:rsidRPr="00876FDA" w:rsidRDefault="00075BB4" w:rsidP="006D7368">
      <w:pPr>
        <w:ind w:firstLine="720"/>
        <w:rPr>
          <w:rFonts w:ascii="Trebuchet MS" w:hAnsi="Trebuchet MS"/>
          <w:lang w:val="ro-RO"/>
        </w:rPr>
      </w:pPr>
      <w:r w:rsidRPr="00876FDA">
        <w:rPr>
          <w:rFonts w:ascii="Trebuchet MS" w:hAnsi="Trebuchet MS"/>
          <w:lang w:val="ro-RO"/>
        </w:rPr>
        <w:t>Recepția</w:t>
      </w:r>
      <w:r w:rsidR="006D7368" w:rsidRPr="00876FDA">
        <w:rPr>
          <w:rFonts w:ascii="Trebuchet MS" w:hAnsi="Trebuchet MS"/>
          <w:lang w:val="ro-RO"/>
        </w:rPr>
        <w:t xml:space="preserve"> cantitativă </w:t>
      </w:r>
      <w:r w:rsidRPr="00876FDA">
        <w:rPr>
          <w:rFonts w:ascii="Trebuchet MS" w:hAnsi="Trebuchet MS"/>
          <w:lang w:val="ro-RO"/>
        </w:rPr>
        <w:t>și</w:t>
      </w:r>
      <w:r w:rsidR="006D7368" w:rsidRPr="00876FDA">
        <w:rPr>
          <w:rFonts w:ascii="Trebuchet MS" w:hAnsi="Trebuchet MS"/>
          <w:lang w:val="ro-RO"/>
        </w:rPr>
        <w:t xml:space="preserve"> calitativă a </w:t>
      </w:r>
      <w:r w:rsidR="00495FF0" w:rsidRPr="00876FDA">
        <w:rPr>
          <w:rFonts w:ascii="Trebuchet MS" w:hAnsi="Trebuchet MS"/>
          <w:lang w:val="ro-RO"/>
        </w:rPr>
        <w:t>produselor livrate</w:t>
      </w:r>
      <w:r w:rsidR="006D7368" w:rsidRPr="00876FDA">
        <w:rPr>
          <w:rFonts w:ascii="Trebuchet MS" w:hAnsi="Trebuchet MS"/>
          <w:lang w:val="ro-RO"/>
        </w:rPr>
        <w:t xml:space="preserve"> în cadrul contractului se efectuează etapizat, după cum urmează:</w:t>
      </w:r>
    </w:p>
    <w:p w14:paraId="04FC575E" w14:textId="444E4ED1" w:rsidR="006D7368" w:rsidRPr="00876FDA" w:rsidRDefault="00075BB4" w:rsidP="006D7368">
      <w:pPr>
        <w:pStyle w:val="ListParagraph"/>
        <w:numPr>
          <w:ilvl w:val="3"/>
          <w:numId w:val="13"/>
        </w:numPr>
        <w:tabs>
          <w:tab w:val="left" w:pos="1134"/>
        </w:tabs>
        <w:spacing w:after="0"/>
        <w:ind w:left="0" w:firstLine="851"/>
        <w:jc w:val="both"/>
        <w:rPr>
          <w:rFonts w:ascii="Trebuchet MS" w:hAnsi="Trebuchet MS"/>
          <w:sz w:val="24"/>
          <w:szCs w:val="24"/>
          <w:lang w:val="ro-RO"/>
        </w:rPr>
      </w:pPr>
      <w:r w:rsidRPr="00876FDA">
        <w:rPr>
          <w:rFonts w:ascii="Trebuchet MS" w:hAnsi="Trebuchet MS"/>
          <w:b/>
          <w:sz w:val="24"/>
          <w:szCs w:val="24"/>
          <w:lang w:val="ro-RO"/>
        </w:rPr>
        <w:t>Recepția</w:t>
      </w:r>
      <w:r w:rsidR="006D7368" w:rsidRPr="00876FDA">
        <w:rPr>
          <w:rFonts w:ascii="Trebuchet MS" w:hAnsi="Trebuchet MS"/>
          <w:b/>
          <w:sz w:val="24"/>
          <w:szCs w:val="24"/>
          <w:lang w:val="ro-RO"/>
        </w:rPr>
        <w:t xml:space="preserve"> cantitativă</w:t>
      </w:r>
      <w:r w:rsidR="006D7368" w:rsidRPr="00876FDA">
        <w:rPr>
          <w:rFonts w:ascii="Trebuchet MS" w:hAnsi="Trebuchet MS"/>
          <w:sz w:val="24"/>
          <w:szCs w:val="24"/>
          <w:lang w:val="ro-RO"/>
        </w:rPr>
        <w:t xml:space="preserve"> a </w:t>
      </w:r>
      <w:r w:rsidR="00303898" w:rsidRPr="00876FDA">
        <w:rPr>
          <w:rFonts w:ascii="Trebuchet MS" w:hAnsi="Trebuchet MS"/>
          <w:sz w:val="24"/>
          <w:szCs w:val="24"/>
          <w:lang w:val="ro-RO"/>
        </w:rPr>
        <w:t xml:space="preserve">echipamentului </w:t>
      </w:r>
      <w:r w:rsidR="006D7368" w:rsidRPr="00876FDA">
        <w:rPr>
          <w:rFonts w:ascii="Trebuchet MS" w:hAnsi="Trebuchet MS"/>
          <w:sz w:val="24"/>
          <w:szCs w:val="24"/>
          <w:lang w:val="ro-RO"/>
        </w:rPr>
        <w:t xml:space="preserve">va fi efectuată în </w:t>
      </w:r>
      <w:r w:rsidR="00A9089D" w:rsidRPr="00876FDA">
        <w:rPr>
          <w:rFonts w:ascii="Trebuchet MS" w:hAnsi="Trebuchet MS"/>
          <w:sz w:val="24"/>
          <w:szCs w:val="24"/>
          <w:lang w:val="ro-RO"/>
        </w:rPr>
        <w:t xml:space="preserve">locația </w:t>
      </w:r>
      <w:r w:rsidR="006D7368" w:rsidRPr="00876FDA">
        <w:rPr>
          <w:rFonts w:ascii="Trebuchet MS" w:hAnsi="Trebuchet MS"/>
          <w:sz w:val="24"/>
          <w:szCs w:val="24"/>
          <w:lang w:val="ro-RO"/>
        </w:rPr>
        <w:t xml:space="preserve">de livrare, pentru echipamentele livrate </w:t>
      </w:r>
      <w:r w:rsidRPr="00876FDA">
        <w:rPr>
          <w:rFonts w:ascii="Trebuchet MS" w:hAnsi="Trebuchet MS"/>
          <w:sz w:val="24"/>
          <w:szCs w:val="24"/>
          <w:lang w:val="ro-RO"/>
        </w:rPr>
        <w:t>și</w:t>
      </w:r>
      <w:r w:rsidR="006D7368" w:rsidRPr="00876FDA">
        <w:rPr>
          <w:rFonts w:ascii="Trebuchet MS" w:hAnsi="Trebuchet MS"/>
          <w:sz w:val="24"/>
          <w:szCs w:val="24"/>
          <w:lang w:val="ro-RO"/>
        </w:rPr>
        <w:t xml:space="preserve"> va consta în efectuarea următoarelor </w:t>
      </w:r>
      <w:r w:rsidRPr="00876FDA">
        <w:rPr>
          <w:rFonts w:ascii="Trebuchet MS" w:hAnsi="Trebuchet MS"/>
          <w:sz w:val="24"/>
          <w:szCs w:val="24"/>
          <w:lang w:val="ro-RO"/>
        </w:rPr>
        <w:t>operațiuni</w:t>
      </w:r>
      <w:r w:rsidR="006D7368" w:rsidRPr="00876FDA">
        <w:rPr>
          <w:rFonts w:ascii="Trebuchet MS" w:hAnsi="Trebuchet MS"/>
          <w:sz w:val="24"/>
          <w:szCs w:val="24"/>
          <w:lang w:val="ro-RO"/>
        </w:rPr>
        <w:t xml:space="preserve">: </w:t>
      </w:r>
    </w:p>
    <w:p w14:paraId="5FB05A48" w14:textId="1DD6CF7C" w:rsidR="006D7368" w:rsidRPr="00876FDA" w:rsidRDefault="006D7368" w:rsidP="006D7368">
      <w:pPr>
        <w:pStyle w:val="ListParagraph"/>
        <w:numPr>
          <w:ilvl w:val="3"/>
          <w:numId w:val="14"/>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 xml:space="preserve">numărarea, bucată cu bucată a </w:t>
      </w:r>
      <w:r w:rsidR="00A9089D" w:rsidRPr="00876FDA">
        <w:rPr>
          <w:rFonts w:ascii="Trebuchet MS" w:hAnsi="Trebuchet MS"/>
          <w:sz w:val="24"/>
          <w:szCs w:val="24"/>
          <w:lang w:val="ro-RO"/>
        </w:rPr>
        <w:t>produselor livrate</w:t>
      </w:r>
      <w:r w:rsidRPr="00876FDA">
        <w:rPr>
          <w:rFonts w:ascii="Trebuchet MS" w:hAnsi="Trebuchet MS"/>
          <w:sz w:val="24"/>
          <w:szCs w:val="24"/>
          <w:lang w:val="ro-RO"/>
        </w:rPr>
        <w:t>,</w:t>
      </w:r>
    </w:p>
    <w:p w14:paraId="0B8471A6" w14:textId="0B328F1B" w:rsidR="006D7368" w:rsidRPr="00876FDA" w:rsidRDefault="006D7368" w:rsidP="006D7368">
      <w:pPr>
        <w:pStyle w:val="ListParagraph"/>
        <w:numPr>
          <w:ilvl w:val="3"/>
          <w:numId w:val="14"/>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 xml:space="preserve">verificarea aspectului exterior, a </w:t>
      </w:r>
      <w:r w:rsidR="00075BB4" w:rsidRPr="00876FDA">
        <w:rPr>
          <w:rFonts w:ascii="Trebuchet MS" w:hAnsi="Trebuchet MS"/>
          <w:sz w:val="24"/>
          <w:szCs w:val="24"/>
          <w:lang w:val="ro-RO"/>
        </w:rPr>
        <w:t>integrității</w:t>
      </w:r>
      <w:r w:rsidRPr="00876FDA">
        <w:rPr>
          <w:rFonts w:ascii="Trebuchet MS" w:hAnsi="Trebuchet MS"/>
          <w:sz w:val="24"/>
          <w:szCs w:val="24"/>
          <w:lang w:val="ro-RO"/>
        </w:rPr>
        <w:t xml:space="preserve"> fizice </w:t>
      </w:r>
      <w:r w:rsidR="00075BB4" w:rsidRPr="00876FDA">
        <w:rPr>
          <w:rFonts w:ascii="Trebuchet MS" w:hAnsi="Trebuchet MS"/>
          <w:sz w:val="24"/>
          <w:szCs w:val="24"/>
          <w:lang w:val="ro-RO"/>
        </w:rPr>
        <w:t>și</w:t>
      </w:r>
      <w:r w:rsidRPr="00876FDA">
        <w:rPr>
          <w:rFonts w:ascii="Trebuchet MS" w:hAnsi="Trebuchet MS"/>
          <w:sz w:val="24"/>
          <w:szCs w:val="24"/>
          <w:lang w:val="ro-RO"/>
        </w:rPr>
        <w:t xml:space="preserve"> a caracteristicilor constructive pentru </w:t>
      </w:r>
      <w:r w:rsidR="00A9089D" w:rsidRPr="00876FDA">
        <w:rPr>
          <w:rFonts w:ascii="Trebuchet MS" w:hAnsi="Trebuchet MS"/>
          <w:sz w:val="24"/>
          <w:szCs w:val="24"/>
          <w:lang w:val="ro-RO"/>
        </w:rPr>
        <w:t>produsele livrate</w:t>
      </w:r>
      <w:r w:rsidRPr="00876FDA">
        <w:rPr>
          <w:rFonts w:ascii="Trebuchet MS" w:hAnsi="Trebuchet MS"/>
          <w:sz w:val="24"/>
          <w:szCs w:val="24"/>
          <w:lang w:val="ro-RO"/>
        </w:rPr>
        <w:t>,</w:t>
      </w:r>
    </w:p>
    <w:p w14:paraId="73089996" w14:textId="77777777" w:rsidR="006D7368" w:rsidRPr="00876FDA" w:rsidRDefault="006D7368" w:rsidP="006D7368">
      <w:pPr>
        <w:pStyle w:val="ListParagraph"/>
        <w:numPr>
          <w:ilvl w:val="3"/>
          <w:numId w:val="14"/>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verificarea existenței tuturor componentelor hardware și accesoriilor acestora,</w:t>
      </w:r>
    </w:p>
    <w:p w14:paraId="2BF8F6BF" w14:textId="77777777" w:rsidR="006D7368" w:rsidRPr="00876FDA" w:rsidRDefault="006D7368" w:rsidP="006D7368">
      <w:pPr>
        <w:pStyle w:val="ListParagraph"/>
        <w:numPr>
          <w:ilvl w:val="3"/>
          <w:numId w:val="14"/>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 xml:space="preserve">verificarea </w:t>
      </w:r>
      <w:r w:rsidR="00075BB4" w:rsidRPr="00876FDA">
        <w:rPr>
          <w:rFonts w:ascii="Trebuchet MS" w:hAnsi="Trebuchet MS"/>
          <w:sz w:val="24"/>
          <w:szCs w:val="24"/>
          <w:lang w:val="ro-RO"/>
        </w:rPr>
        <w:t>existenței</w:t>
      </w:r>
      <w:r w:rsidRPr="00876FDA">
        <w:rPr>
          <w:rFonts w:ascii="Trebuchet MS" w:hAnsi="Trebuchet MS"/>
          <w:sz w:val="24"/>
          <w:szCs w:val="24"/>
          <w:lang w:val="ro-RO"/>
        </w:rPr>
        <w:t xml:space="preserve"> documentelor de însoțire a mărfii, </w:t>
      </w:r>
    </w:p>
    <w:p w14:paraId="091EBC8E" w14:textId="2DA8B6DB" w:rsidR="006D7368" w:rsidRPr="00876FDA" w:rsidRDefault="006D7368" w:rsidP="006D7368">
      <w:pPr>
        <w:pStyle w:val="ListParagraph"/>
        <w:numPr>
          <w:ilvl w:val="3"/>
          <w:numId w:val="14"/>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 xml:space="preserve">întocmirea unui Proces Verbal de </w:t>
      </w:r>
      <w:r w:rsidR="00075BB4" w:rsidRPr="00876FDA">
        <w:rPr>
          <w:rFonts w:ascii="Trebuchet MS" w:hAnsi="Trebuchet MS"/>
          <w:sz w:val="24"/>
          <w:szCs w:val="24"/>
          <w:lang w:val="ro-RO"/>
        </w:rPr>
        <w:t>Recepție</w:t>
      </w:r>
      <w:r w:rsidRPr="00876FDA">
        <w:rPr>
          <w:rFonts w:ascii="Trebuchet MS" w:hAnsi="Trebuchet MS"/>
          <w:sz w:val="24"/>
          <w:szCs w:val="24"/>
          <w:lang w:val="ro-RO"/>
        </w:rPr>
        <w:t xml:space="preserve"> Cantitativă (PVRC-1) în care se va consemna îndeplinirea tuturor </w:t>
      </w:r>
      <w:r w:rsidR="00075BB4" w:rsidRPr="00876FDA">
        <w:rPr>
          <w:rFonts w:ascii="Trebuchet MS" w:hAnsi="Trebuchet MS"/>
          <w:sz w:val="24"/>
          <w:szCs w:val="24"/>
          <w:lang w:val="ro-RO"/>
        </w:rPr>
        <w:t>operațiunilor</w:t>
      </w:r>
      <w:r w:rsidRPr="00876FDA">
        <w:rPr>
          <w:rFonts w:ascii="Trebuchet MS" w:hAnsi="Trebuchet MS"/>
          <w:sz w:val="24"/>
          <w:szCs w:val="24"/>
          <w:lang w:val="ro-RO"/>
        </w:rPr>
        <w:t xml:space="preserve"> descrise mai sus. </w:t>
      </w:r>
    </w:p>
    <w:p w14:paraId="7B344BC7" w14:textId="77777777" w:rsidR="00A9089D" w:rsidRPr="00876FDA" w:rsidRDefault="00A9089D" w:rsidP="00A9089D">
      <w:pPr>
        <w:pStyle w:val="ListParagraph"/>
        <w:spacing w:after="0"/>
        <w:ind w:left="1134"/>
        <w:jc w:val="both"/>
        <w:rPr>
          <w:rFonts w:ascii="Trebuchet MS" w:hAnsi="Trebuchet MS"/>
          <w:sz w:val="24"/>
          <w:szCs w:val="24"/>
          <w:lang w:val="ro-RO"/>
        </w:rPr>
      </w:pPr>
      <w:r w:rsidRPr="00876FDA">
        <w:rPr>
          <w:rFonts w:ascii="Trebuchet MS" w:hAnsi="Trebuchet MS"/>
          <w:sz w:val="24"/>
          <w:szCs w:val="24"/>
          <w:lang w:val="ro-RO"/>
        </w:rPr>
        <w:t>Achizitorul își rezervă un termen de 2 zile lucrătoare pentru realizarea recepției cantitative.</w:t>
      </w:r>
    </w:p>
    <w:p w14:paraId="204C1A57" w14:textId="3C7BC44E" w:rsidR="006D7368" w:rsidRPr="00876FDA" w:rsidRDefault="00075BB4" w:rsidP="006D7368">
      <w:pPr>
        <w:pStyle w:val="ListParagraph"/>
        <w:numPr>
          <w:ilvl w:val="0"/>
          <w:numId w:val="15"/>
        </w:numPr>
        <w:spacing w:after="0"/>
        <w:ind w:left="1134" w:hanging="283"/>
        <w:jc w:val="both"/>
        <w:rPr>
          <w:rFonts w:ascii="Trebuchet MS" w:hAnsi="Trebuchet MS"/>
          <w:sz w:val="24"/>
          <w:szCs w:val="24"/>
          <w:lang w:val="ro-RO"/>
        </w:rPr>
      </w:pPr>
      <w:r w:rsidRPr="00876FDA">
        <w:rPr>
          <w:rFonts w:ascii="Trebuchet MS" w:hAnsi="Trebuchet MS"/>
          <w:b/>
          <w:sz w:val="24"/>
          <w:szCs w:val="24"/>
          <w:lang w:val="ro-RO"/>
        </w:rPr>
        <w:t>Recepția</w:t>
      </w:r>
      <w:r w:rsidR="006D7368" w:rsidRPr="00876FDA">
        <w:rPr>
          <w:rFonts w:ascii="Trebuchet MS" w:hAnsi="Trebuchet MS"/>
          <w:b/>
          <w:sz w:val="24"/>
          <w:szCs w:val="24"/>
          <w:lang w:val="ro-RO"/>
        </w:rPr>
        <w:t xml:space="preserve"> calitativă</w:t>
      </w:r>
      <w:r w:rsidR="006D7368" w:rsidRPr="00876FDA">
        <w:rPr>
          <w:rFonts w:ascii="Trebuchet MS" w:hAnsi="Trebuchet MS"/>
          <w:sz w:val="24"/>
          <w:szCs w:val="24"/>
          <w:lang w:val="ro-RO"/>
        </w:rPr>
        <w:t>:</w:t>
      </w:r>
    </w:p>
    <w:p w14:paraId="229B37A0" w14:textId="77777777" w:rsidR="00A9089D" w:rsidRPr="00876FDA" w:rsidRDefault="00A9089D" w:rsidP="00876FDA">
      <w:pPr>
        <w:pStyle w:val="ListParagraph"/>
        <w:spacing w:after="0"/>
        <w:ind w:left="1134"/>
        <w:jc w:val="both"/>
        <w:rPr>
          <w:rFonts w:ascii="Trebuchet MS" w:hAnsi="Trebuchet MS"/>
          <w:sz w:val="24"/>
          <w:szCs w:val="24"/>
          <w:lang w:val="ro-RO"/>
        </w:rPr>
      </w:pPr>
      <w:r w:rsidRPr="00876FDA">
        <w:rPr>
          <w:rFonts w:ascii="Trebuchet MS" w:hAnsi="Trebuchet MS"/>
          <w:sz w:val="24"/>
          <w:szCs w:val="24"/>
          <w:lang w:val="ro-RO"/>
        </w:rPr>
        <w:t>Se va realiza după instalarea produselor și va consta în:</w:t>
      </w:r>
    </w:p>
    <w:p w14:paraId="37B1BB8F" w14:textId="77777777" w:rsidR="006D7368" w:rsidRPr="00876FDA" w:rsidRDefault="006D7368" w:rsidP="006D7368">
      <w:pPr>
        <w:pStyle w:val="ListParagraph"/>
        <w:numPr>
          <w:ilvl w:val="1"/>
          <w:numId w:val="15"/>
        </w:numPr>
        <w:spacing w:after="0"/>
        <w:ind w:left="0" w:firstLine="1134"/>
        <w:jc w:val="both"/>
        <w:rPr>
          <w:rFonts w:ascii="Trebuchet MS" w:hAnsi="Trebuchet MS"/>
          <w:sz w:val="24"/>
          <w:szCs w:val="24"/>
          <w:lang w:val="ro-RO"/>
        </w:rPr>
      </w:pPr>
      <w:r w:rsidRPr="00876FDA">
        <w:rPr>
          <w:rFonts w:ascii="Trebuchet MS" w:hAnsi="Trebuchet MS"/>
          <w:sz w:val="24"/>
          <w:szCs w:val="24"/>
          <w:lang w:val="ro-RO"/>
        </w:rPr>
        <w:t>Verificarea documentelor:</w:t>
      </w:r>
    </w:p>
    <w:p w14:paraId="38752CE6" w14:textId="77777777"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 xml:space="preserve">Documentele de </w:t>
      </w:r>
      <w:r w:rsidR="00075BB4" w:rsidRPr="00876FDA">
        <w:rPr>
          <w:rFonts w:ascii="Trebuchet MS" w:hAnsi="Trebuchet MS"/>
          <w:sz w:val="24"/>
          <w:szCs w:val="24"/>
          <w:lang w:val="ro-RO"/>
        </w:rPr>
        <w:t>însoțire</w:t>
      </w:r>
      <w:r w:rsidRPr="00876FDA">
        <w:rPr>
          <w:rFonts w:ascii="Trebuchet MS" w:hAnsi="Trebuchet MS"/>
          <w:sz w:val="24"/>
          <w:szCs w:val="24"/>
          <w:lang w:val="ro-RO"/>
        </w:rPr>
        <w:t xml:space="preserve"> a mărfii (aviz de însoțire a mărfii/aviz de expediție etc.)</w:t>
      </w:r>
    </w:p>
    <w:p w14:paraId="02484621" w14:textId="77777777"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Documentație tehnică respectiv:</w:t>
      </w:r>
    </w:p>
    <w:p w14:paraId="29B719E9" w14:textId="77777777"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 xml:space="preserve">Descrierea tehnică a </w:t>
      </w:r>
      <w:r w:rsidR="00303898" w:rsidRPr="00876FDA">
        <w:rPr>
          <w:rFonts w:ascii="Trebuchet MS" w:hAnsi="Trebuchet MS"/>
          <w:sz w:val="24"/>
          <w:szCs w:val="24"/>
          <w:lang w:val="ro-RO"/>
        </w:rPr>
        <w:t>echipamentului</w:t>
      </w:r>
      <w:r w:rsidRPr="00876FDA">
        <w:rPr>
          <w:rFonts w:ascii="Trebuchet MS" w:hAnsi="Trebuchet MS"/>
          <w:sz w:val="24"/>
          <w:szCs w:val="24"/>
          <w:lang w:val="ro-RO"/>
        </w:rPr>
        <w:t>;</w:t>
      </w:r>
    </w:p>
    <w:p w14:paraId="7069C2C8" w14:textId="77777777" w:rsidR="006D7368" w:rsidRPr="00876FDA" w:rsidRDefault="00075BB4"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Documentația</w:t>
      </w:r>
      <w:r w:rsidR="006D7368" w:rsidRPr="00876FDA">
        <w:rPr>
          <w:rFonts w:ascii="Trebuchet MS" w:hAnsi="Trebuchet MS"/>
          <w:sz w:val="24"/>
          <w:szCs w:val="24"/>
          <w:lang w:val="ro-RO"/>
        </w:rPr>
        <w:t xml:space="preserve"> de instalare, configurare </w:t>
      </w:r>
      <w:r w:rsidRPr="00876FDA">
        <w:rPr>
          <w:rFonts w:ascii="Trebuchet MS" w:hAnsi="Trebuchet MS"/>
          <w:sz w:val="24"/>
          <w:szCs w:val="24"/>
          <w:lang w:val="ro-RO"/>
        </w:rPr>
        <w:t>și</w:t>
      </w:r>
      <w:r w:rsidR="006D7368" w:rsidRPr="00876FDA">
        <w:rPr>
          <w:rFonts w:ascii="Trebuchet MS" w:hAnsi="Trebuchet MS"/>
          <w:sz w:val="24"/>
          <w:szCs w:val="24"/>
          <w:lang w:val="ro-RO"/>
        </w:rPr>
        <w:t xml:space="preserve"> utilizare (inclusiv </w:t>
      </w:r>
      <w:r w:rsidRPr="00876FDA">
        <w:rPr>
          <w:rFonts w:ascii="Trebuchet MS" w:hAnsi="Trebuchet MS"/>
          <w:sz w:val="24"/>
          <w:szCs w:val="24"/>
          <w:lang w:val="ro-RO"/>
        </w:rPr>
        <w:t>documentația</w:t>
      </w:r>
      <w:r w:rsidR="006D7368" w:rsidRPr="00876FDA">
        <w:rPr>
          <w:rFonts w:ascii="Trebuchet MS" w:hAnsi="Trebuchet MS"/>
          <w:sz w:val="24"/>
          <w:szCs w:val="24"/>
          <w:lang w:val="ro-RO"/>
        </w:rPr>
        <w:t xml:space="preserve"> de network engineering - </w:t>
      </w:r>
      <w:r w:rsidRPr="00876FDA">
        <w:rPr>
          <w:rFonts w:ascii="Trebuchet MS" w:hAnsi="Trebuchet MS"/>
          <w:sz w:val="24"/>
          <w:szCs w:val="24"/>
          <w:lang w:val="ro-RO"/>
        </w:rPr>
        <w:t>capabilități</w:t>
      </w:r>
      <w:r w:rsidR="006D7368" w:rsidRPr="00876FDA">
        <w:rPr>
          <w:rFonts w:ascii="Trebuchet MS" w:hAnsi="Trebuchet MS"/>
          <w:sz w:val="24"/>
          <w:szCs w:val="24"/>
          <w:lang w:val="ro-RO"/>
        </w:rPr>
        <w:t xml:space="preserve"> hardware-software);</w:t>
      </w:r>
    </w:p>
    <w:p w14:paraId="246259E9" w14:textId="77777777" w:rsidR="006D7368" w:rsidRPr="00876FDA" w:rsidRDefault="00075BB4"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Documentația</w:t>
      </w:r>
      <w:r w:rsidR="006D7368" w:rsidRPr="00876FDA">
        <w:rPr>
          <w:rFonts w:ascii="Trebuchet MS" w:hAnsi="Trebuchet MS"/>
          <w:sz w:val="24"/>
          <w:szCs w:val="24"/>
          <w:lang w:val="ro-RO"/>
        </w:rPr>
        <w:t xml:space="preserve"> de </w:t>
      </w:r>
      <w:r w:rsidRPr="00876FDA">
        <w:rPr>
          <w:rFonts w:ascii="Trebuchet MS" w:hAnsi="Trebuchet MS"/>
          <w:sz w:val="24"/>
          <w:szCs w:val="24"/>
          <w:lang w:val="ro-RO"/>
        </w:rPr>
        <w:t>întreținere</w:t>
      </w:r>
      <w:r w:rsidR="006D7368" w:rsidRPr="00876FDA">
        <w:rPr>
          <w:rFonts w:ascii="Trebuchet MS" w:hAnsi="Trebuchet MS"/>
          <w:sz w:val="24"/>
          <w:szCs w:val="24"/>
          <w:lang w:val="ro-RO"/>
        </w:rPr>
        <w:t xml:space="preserve"> </w:t>
      </w:r>
      <w:r w:rsidRPr="00876FDA">
        <w:rPr>
          <w:rFonts w:ascii="Trebuchet MS" w:hAnsi="Trebuchet MS"/>
          <w:sz w:val="24"/>
          <w:szCs w:val="24"/>
          <w:lang w:val="ro-RO"/>
        </w:rPr>
        <w:t>și</w:t>
      </w:r>
      <w:r w:rsidR="006D7368" w:rsidRPr="00876FDA">
        <w:rPr>
          <w:rFonts w:ascii="Trebuchet MS" w:hAnsi="Trebuchet MS"/>
          <w:sz w:val="24"/>
          <w:szCs w:val="24"/>
          <w:lang w:val="ro-RO"/>
        </w:rPr>
        <w:t xml:space="preserve"> remediere a </w:t>
      </w:r>
      <w:r w:rsidRPr="00876FDA">
        <w:rPr>
          <w:rFonts w:ascii="Trebuchet MS" w:hAnsi="Trebuchet MS"/>
          <w:sz w:val="24"/>
          <w:szCs w:val="24"/>
          <w:lang w:val="ro-RO"/>
        </w:rPr>
        <w:t>defecțiunilor</w:t>
      </w:r>
      <w:r w:rsidR="006D7368" w:rsidRPr="00876FDA">
        <w:rPr>
          <w:rFonts w:ascii="Trebuchet MS" w:hAnsi="Trebuchet MS"/>
          <w:sz w:val="24"/>
          <w:szCs w:val="24"/>
          <w:lang w:val="ro-RO"/>
        </w:rPr>
        <w:t>;</w:t>
      </w:r>
    </w:p>
    <w:p w14:paraId="6C1FFECF" w14:textId="7326A885"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 xml:space="preserve">Furnizorul va pune la </w:t>
      </w:r>
      <w:r w:rsidR="00075BB4" w:rsidRPr="00876FDA">
        <w:rPr>
          <w:rFonts w:ascii="Trebuchet MS" w:hAnsi="Trebuchet MS"/>
          <w:sz w:val="24"/>
          <w:szCs w:val="24"/>
          <w:lang w:val="ro-RO"/>
        </w:rPr>
        <w:t>dispoziția</w:t>
      </w:r>
      <w:r w:rsidRPr="00876FDA">
        <w:rPr>
          <w:rFonts w:ascii="Trebuchet MS" w:hAnsi="Trebuchet MS"/>
          <w:sz w:val="24"/>
          <w:szCs w:val="24"/>
          <w:lang w:val="ro-RO"/>
        </w:rPr>
        <w:t xml:space="preserve"> achizitorului, pentru </w:t>
      </w:r>
      <w:r w:rsidR="00A9089D" w:rsidRPr="00876FDA">
        <w:rPr>
          <w:rFonts w:ascii="Trebuchet MS" w:hAnsi="Trebuchet MS"/>
          <w:sz w:val="24"/>
          <w:szCs w:val="24"/>
          <w:lang w:val="ro-RO"/>
        </w:rPr>
        <w:t>produsele livrate,</w:t>
      </w:r>
      <w:r w:rsidRPr="00876FDA">
        <w:rPr>
          <w:rFonts w:ascii="Trebuchet MS" w:hAnsi="Trebuchet MS"/>
          <w:sz w:val="24"/>
          <w:szCs w:val="24"/>
          <w:lang w:val="ro-RO"/>
        </w:rPr>
        <w:t xml:space="preserve"> </w:t>
      </w:r>
      <w:r w:rsidR="00075BB4" w:rsidRPr="00876FDA">
        <w:rPr>
          <w:rFonts w:ascii="Trebuchet MS" w:hAnsi="Trebuchet MS"/>
          <w:sz w:val="24"/>
          <w:szCs w:val="24"/>
          <w:lang w:val="ro-RO"/>
        </w:rPr>
        <w:t>documentația</w:t>
      </w:r>
      <w:r w:rsidRPr="00876FDA">
        <w:rPr>
          <w:rFonts w:ascii="Trebuchet MS" w:hAnsi="Trebuchet MS"/>
          <w:sz w:val="24"/>
          <w:szCs w:val="24"/>
          <w:lang w:val="ro-RO"/>
        </w:rPr>
        <w:t xml:space="preserve"> tehnică prevăzută la alineatul de mai sus, în format electronic (CD/DVD);</w:t>
      </w:r>
    </w:p>
    <w:p w14:paraId="227F29C3" w14:textId="77777777"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Certificat de garanție;</w:t>
      </w:r>
    </w:p>
    <w:p w14:paraId="0371DA50" w14:textId="77777777" w:rsidR="006D7368" w:rsidRPr="00876FDA" w:rsidRDefault="006D7368" w:rsidP="006D7368">
      <w:pPr>
        <w:pStyle w:val="ListParagraph"/>
        <w:numPr>
          <w:ilvl w:val="1"/>
          <w:numId w:val="15"/>
        </w:numPr>
        <w:spacing w:after="0"/>
        <w:rPr>
          <w:rFonts w:ascii="Trebuchet MS" w:hAnsi="Trebuchet MS"/>
          <w:sz w:val="24"/>
          <w:szCs w:val="24"/>
          <w:lang w:val="ro-RO"/>
        </w:rPr>
      </w:pPr>
      <w:r w:rsidRPr="00876FDA">
        <w:rPr>
          <w:rFonts w:ascii="Trebuchet MS" w:hAnsi="Trebuchet MS"/>
          <w:sz w:val="24"/>
          <w:szCs w:val="24"/>
          <w:lang w:val="ro-RO"/>
        </w:rPr>
        <w:t>Certificate de calitate sau conformitate.</w:t>
      </w:r>
    </w:p>
    <w:p w14:paraId="30763284" w14:textId="4C2F3FE8" w:rsidR="006D7368" w:rsidRPr="00457F66" w:rsidRDefault="006D7368" w:rsidP="00876FDA">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verificarea instalării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w:t>
      </w:r>
      <w:r w:rsidR="00075BB4" w:rsidRPr="00457F66">
        <w:rPr>
          <w:rFonts w:ascii="Trebuchet MS" w:hAnsi="Trebuchet MS"/>
          <w:sz w:val="24"/>
          <w:szCs w:val="24"/>
          <w:lang w:val="ro-RO"/>
        </w:rPr>
        <w:t>electroalimentării</w:t>
      </w:r>
      <w:r w:rsidRPr="00457F66">
        <w:rPr>
          <w:rFonts w:ascii="Trebuchet MS" w:hAnsi="Trebuchet MS"/>
          <w:sz w:val="24"/>
          <w:szCs w:val="24"/>
          <w:lang w:val="ro-RO"/>
        </w:rPr>
        <w:t xml:space="preserve"> </w:t>
      </w:r>
      <w:r w:rsidR="00876FDA">
        <w:rPr>
          <w:rFonts w:ascii="Trebuchet MS" w:hAnsi="Trebuchet MS"/>
          <w:sz w:val="24"/>
          <w:szCs w:val="24"/>
          <w:lang w:val="ro-RO"/>
        </w:rPr>
        <w:t>echipamentului;</w:t>
      </w:r>
    </w:p>
    <w:p w14:paraId="417CBD1C" w14:textId="79991A01"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verificarea configurării hardware-software a </w:t>
      </w:r>
      <w:r w:rsidR="00876FDA">
        <w:rPr>
          <w:rFonts w:ascii="Trebuchet MS" w:hAnsi="Trebuchet MS"/>
          <w:sz w:val="24"/>
          <w:szCs w:val="24"/>
          <w:lang w:val="ro-RO"/>
        </w:rPr>
        <w:t>echipamentului</w:t>
      </w:r>
      <w:r w:rsidRPr="00457F66">
        <w:rPr>
          <w:rFonts w:ascii="Trebuchet MS" w:hAnsi="Trebuchet MS"/>
          <w:sz w:val="24"/>
          <w:szCs w:val="24"/>
          <w:lang w:val="ro-RO"/>
        </w:rPr>
        <w:t>,</w:t>
      </w:r>
    </w:p>
    <w:p w14:paraId="696FACC4" w14:textId="31DC903B"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verificarea punerii în </w:t>
      </w:r>
      <w:r w:rsidR="00075BB4" w:rsidRPr="00457F66">
        <w:rPr>
          <w:rFonts w:ascii="Trebuchet MS" w:hAnsi="Trebuchet MS"/>
          <w:sz w:val="24"/>
          <w:szCs w:val="24"/>
          <w:lang w:val="ro-RO"/>
        </w:rPr>
        <w:t>funcțiune</w:t>
      </w:r>
      <w:r w:rsidRPr="00457F66">
        <w:rPr>
          <w:rFonts w:ascii="Trebuchet MS" w:hAnsi="Trebuchet MS"/>
          <w:sz w:val="24"/>
          <w:szCs w:val="24"/>
          <w:lang w:val="ro-RO"/>
        </w:rPr>
        <w:t xml:space="preserve"> a </w:t>
      </w:r>
      <w:r w:rsidR="00303898" w:rsidRPr="00457F66">
        <w:rPr>
          <w:rFonts w:ascii="Trebuchet MS" w:hAnsi="Trebuchet MS"/>
          <w:sz w:val="24"/>
          <w:szCs w:val="24"/>
          <w:lang w:val="ro-RO"/>
        </w:rPr>
        <w:t xml:space="preserve">echipamentului </w:t>
      </w:r>
      <w:r w:rsidRPr="00457F66">
        <w:rPr>
          <w:rFonts w:ascii="Trebuchet MS" w:hAnsi="Trebuchet MS"/>
          <w:sz w:val="24"/>
          <w:szCs w:val="24"/>
          <w:lang w:val="ro-RO"/>
        </w:rPr>
        <w:t>HSM,</w:t>
      </w:r>
    </w:p>
    <w:p w14:paraId="7C43D3FC" w14:textId="77777777"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lastRenderedPageBreak/>
        <w:t xml:space="preserve">verificarea </w:t>
      </w:r>
      <w:r w:rsidR="00075BB4" w:rsidRPr="00457F66">
        <w:rPr>
          <w:rFonts w:ascii="Trebuchet MS" w:hAnsi="Trebuchet MS"/>
          <w:sz w:val="24"/>
          <w:szCs w:val="24"/>
          <w:lang w:val="ro-RO"/>
        </w:rPr>
        <w:t>conformității</w:t>
      </w:r>
      <w:r w:rsidRPr="00457F66">
        <w:rPr>
          <w:rFonts w:ascii="Trebuchet MS" w:hAnsi="Trebuchet MS"/>
          <w:sz w:val="24"/>
          <w:szCs w:val="24"/>
          <w:lang w:val="ro-RO"/>
        </w:rPr>
        <w:t xml:space="preserve"> </w:t>
      </w:r>
      <w:r w:rsidR="00303898" w:rsidRPr="00457F66">
        <w:rPr>
          <w:rFonts w:ascii="Trebuchet MS" w:hAnsi="Trebuchet MS"/>
          <w:sz w:val="24"/>
          <w:szCs w:val="24"/>
          <w:lang w:val="ro-RO"/>
        </w:rPr>
        <w:t xml:space="preserve">echipamentului </w:t>
      </w:r>
      <w:r w:rsidRPr="00457F66">
        <w:rPr>
          <w:rFonts w:ascii="Trebuchet MS" w:hAnsi="Trebuchet MS"/>
          <w:sz w:val="24"/>
          <w:szCs w:val="24"/>
          <w:lang w:val="ro-RO"/>
        </w:rPr>
        <w:t xml:space="preserve">cu </w:t>
      </w:r>
      <w:r w:rsidR="00075BB4" w:rsidRPr="00457F66">
        <w:rPr>
          <w:rFonts w:ascii="Trebuchet MS" w:hAnsi="Trebuchet MS"/>
          <w:sz w:val="24"/>
          <w:szCs w:val="24"/>
          <w:lang w:val="ro-RO"/>
        </w:rPr>
        <w:t>specificațiile</w:t>
      </w:r>
      <w:r w:rsidRPr="00457F66">
        <w:rPr>
          <w:rFonts w:ascii="Trebuchet MS" w:hAnsi="Trebuchet MS"/>
          <w:sz w:val="24"/>
          <w:szCs w:val="24"/>
          <w:lang w:val="ro-RO"/>
        </w:rPr>
        <w:t xml:space="preserve"> tehnice din caietul de sarcini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din ofertă, prin efectuarea de </w:t>
      </w:r>
      <w:r w:rsidR="00075BB4" w:rsidRPr="00457F66">
        <w:rPr>
          <w:rFonts w:ascii="Trebuchet MS" w:hAnsi="Trebuchet MS"/>
          <w:sz w:val="24"/>
          <w:szCs w:val="24"/>
          <w:lang w:val="ro-RO"/>
        </w:rPr>
        <w:t>inspecții</w:t>
      </w:r>
      <w:r w:rsidRPr="00457F66">
        <w:rPr>
          <w:rFonts w:ascii="Trebuchet MS" w:hAnsi="Trebuchet MS"/>
          <w:sz w:val="24"/>
          <w:szCs w:val="24"/>
          <w:lang w:val="ro-RO"/>
        </w:rPr>
        <w:t xml:space="preserve">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teste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la fiecare echipament. </w:t>
      </w:r>
      <w:r w:rsidR="00075BB4" w:rsidRPr="00457F66">
        <w:rPr>
          <w:rFonts w:ascii="Trebuchet MS" w:hAnsi="Trebuchet MS"/>
          <w:sz w:val="24"/>
          <w:szCs w:val="24"/>
          <w:lang w:val="ro-RO"/>
        </w:rPr>
        <w:t>Inspecțiile</w:t>
      </w:r>
      <w:r w:rsidRPr="00457F66">
        <w:rPr>
          <w:rFonts w:ascii="Trebuchet MS" w:hAnsi="Trebuchet MS"/>
          <w:sz w:val="24"/>
          <w:szCs w:val="24"/>
          <w:lang w:val="ro-RO"/>
        </w:rPr>
        <w:t xml:space="preserve">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testele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din cadrul </w:t>
      </w:r>
      <w:r w:rsidR="00075BB4" w:rsidRPr="00457F66">
        <w:rPr>
          <w:rFonts w:ascii="Trebuchet MS" w:hAnsi="Trebuchet MS"/>
          <w:sz w:val="24"/>
          <w:szCs w:val="24"/>
          <w:lang w:val="ro-RO"/>
        </w:rPr>
        <w:t>recepției</w:t>
      </w:r>
      <w:r w:rsidRPr="00457F66">
        <w:rPr>
          <w:rFonts w:ascii="Trebuchet MS" w:hAnsi="Trebuchet MS"/>
          <w:sz w:val="24"/>
          <w:szCs w:val="24"/>
          <w:lang w:val="ro-RO"/>
        </w:rPr>
        <w:t xml:space="preserve"> vizează respectarea </w:t>
      </w:r>
      <w:r w:rsidR="00075BB4" w:rsidRPr="00457F66">
        <w:rPr>
          <w:rFonts w:ascii="Trebuchet MS" w:hAnsi="Trebuchet MS"/>
          <w:sz w:val="24"/>
          <w:szCs w:val="24"/>
          <w:lang w:val="ro-RO"/>
        </w:rPr>
        <w:t>cerințelor</w:t>
      </w:r>
      <w:r w:rsidRPr="00457F66">
        <w:rPr>
          <w:rFonts w:ascii="Trebuchet MS" w:hAnsi="Trebuchet MS"/>
          <w:sz w:val="24"/>
          <w:szCs w:val="24"/>
          <w:lang w:val="ro-RO"/>
        </w:rPr>
        <w:t xml:space="preserve"> caietului de sarcini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a </w:t>
      </w:r>
      <w:r w:rsidR="00075BB4" w:rsidRPr="00457F66">
        <w:rPr>
          <w:rFonts w:ascii="Trebuchet MS" w:hAnsi="Trebuchet MS"/>
          <w:sz w:val="24"/>
          <w:szCs w:val="24"/>
          <w:lang w:val="ro-RO"/>
        </w:rPr>
        <w:t>specificațiilor</w:t>
      </w:r>
      <w:r w:rsidRPr="00457F66">
        <w:rPr>
          <w:rFonts w:ascii="Trebuchet MS" w:hAnsi="Trebuchet MS"/>
          <w:sz w:val="24"/>
          <w:szCs w:val="24"/>
          <w:lang w:val="ro-RO"/>
        </w:rPr>
        <w:t xml:space="preserve"> producătorului (caracteristici tehnice, constructive, electrice, </w:t>
      </w:r>
      <w:r w:rsidR="00075BB4" w:rsidRPr="00457F66">
        <w:rPr>
          <w:rFonts w:ascii="Trebuchet MS" w:hAnsi="Trebuchet MS"/>
          <w:sz w:val="24"/>
          <w:szCs w:val="24"/>
          <w:lang w:val="ro-RO"/>
        </w:rPr>
        <w:t>cerințele</w:t>
      </w:r>
      <w:r w:rsidRPr="00457F66">
        <w:rPr>
          <w:rFonts w:ascii="Trebuchet MS" w:hAnsi="Trebuchet MS"/>
          <w:sz w:val="24"/>
          <w:szCs w:val="24"/>
          <w:lang w:val="ro-RO"/>
        </w:rPr>
        <w:t xml:space="preserv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etc.),</w:t>
      </w:r>
    </w:p>
    <w:p w14:paraId="51286341" w14:textId="49923D81"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verificarea integrării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a </w:t>
      </w:r>
      <w:r w:rsidR="00303898" w:rsidRPr="00457F66">
        <w:rPr>
          <w:rFonts w:ascii="Trebuchet MS" w:hAnsi="Trebuchet MS"/>
          <w:sz w:val="24"/>
          <w:szCs w:val="24"/>
          <w:lang w:val="ro-RO"/>
        </w:rPr>
        <w:t xml:space="preserve">echipamentului </w:t>
      </w:r>
      <w:r w:rsidRPr="00457F66">
        <w:rPr>
          <w:rFonts w:ascii="Trebuchet MS" w:hAnsi="Trebuchet MS"/>
          <w:sz w:val="24"/>
          <w:szCs w:val="24"/>
          <w:lang w:val="ro-RO"/>
        </w:rPr>
        <w:t xml:space="preserve">conform </w:t>
      </w:r>
      <w:r w:rsidR="00075BB4" w:rsidRPr="00457F66">
        <w:rPr>
          <w:rFonts w:ascii="Trebuchet MS" w:hAnsi="Trebuchet MS"/>
          <w:sz w:val="24"/>
          <w:szCs w:val="24"/>
          <w:lang w:val="ro-RO"/>
        </w:rPr>
        <w:t>specificațiilor</w:t>
      </w:r>
      <w:r w:rsidRPr="00457F66">
        <w:rPr>
          <w:rFonts w:ascii="Trebuchet MS" w:hAnsi="Trebuchet MS"/>
          <w:sz w:val="24"/>
          <w:szCs w:val="24"/>
          <w:lang w:val="ro-RO"/>
        </w:rPr>
        <w:t xml:space="preserve"> din caietul de sarcini/ofertă, respectiv verificarea </w:t>
      </w:r>
      <w:r w:rsidR="00075BB4" w:rsidRPr="00457F66">
        <w:rPr>
          <w:rFonts w:ascii="Trebuchet MS" w:hAnsi="Trebuchet MS"/>
          <w:sz w:val="24"/>
          <w:szCs w:val="24"/>
          <w:lang w:val="ro-RO"/>
        </w:rPr>
        <w:t>funcțională</w:t>
      </w:r>
      <w:r w:rsidRPr="00457F66">
        <w:rPr>
          <w:rFonts w:ascii="Trebuchet MS" w:hAnsi="Trebuchet MS"/>
          <w:sz w:val="24"/>
          <w:szCs w:val="24"/>
          <w:lang w:val="ro-RO"/>
        </w:rPr>
        <w:t xml:space="preserve"> a </w:t>
      </w:r>
      <w:r w:rsidR="00D2453D">
        <w:rPr>
          <w:rFonts w:ascii="Trebuchet MS" w:hAnsi="Trebuchet MS"/>
          <w:sz w:val="24"/>
          <w:szCs w:val="24"/>
          <w:lang w:val="ro-RO"/>
        </w:rPr>
        <w:t>echipamentului</w:t>
      </w:r>
      <w:r w:rsidRPr="00457F66">
        <w:rPr>
          <w:rFonts w:ascii="Trebuchet MS" w:hAnsi="Trebuchet MS"/>
          <w:sz w:val="24"/>
          <w:szCs w:val="24"/>
          <w:lang w:val="ro-RO"/>
        </w:rPr>
        <w:t xml:space="preserve"> prin efectuarea de </w:t>
      </w:r>
      <w:r w:rsidR="00075BB4" w:rsidRPr="00457F66">
        <w:rPr>
          <w:rFonts w:ascii="Trebuchet MS" w:hAnsi="Trebuchet MS"/>
          <w:sz w:val="24"/>
          <w:szCs w:val="24"/>
          <w:lang w:val="ro-RO"/>
        </w:rPr>
        <w:t>inspecții</w:t>
      </w:r>
      <w:r w:rsidRPr="00457F66">
        <w:rPr>
          <w:rFonts w:ascii="Trebuchet MS" w:hAnsi="Trebuchet MS"/>
          <w:sz w:val="24"/>
          <w:szCs w:val="24"/>
          <w:lang w:val="ro-RO"/>
        </w:rPr>
        <w:t xml:space="preserve">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teste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w:t>
      </w:r>
      <w:r w:rsidR="00075BB4" w:rsidRPr="00457F66">
        <w:rPr>
          <w:rFonts w:ascii="Trebuchet MS" w:hAnsi="Trebuchet MS"/>
          <w:sz w:val="24"/>
          <w:szCs w:val="24"/>
          <w:lang w:val="ro-RO"/>
        </w:rPr>
        <w:t>Inspecțiile</w:t>
      </w:r>
      <w:r w:rsidRPr="00457F66">
        <w:rPr>
          <w:rFonts w:ascii="Trebuchet MS" w:hAnsi="Trebuchet MS"/>
          <w:sz w:val="24"/>
          <w:szCs w:val="24"/>
          <w:lang w:val="ro-RO"/>
        </w:rPr>
        <w:t xml:space="preserve">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testele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din cadrul </w:t>
      </w:r>
      <w:r w:rsidR="00075BB4" w:rsidRPr="00457F66">
        <w:rPr>
          <w:rFonts w:ascii="Trebuchet MS" w:hAnsi="Trebuchet MS"/>
          <w:sz w:val="24"/>
          <w:szCs w:val="24"/>
          <w:lang w:val="ro-RO"/>
        </w:rPr>
        <w:t>recepției</w:t>
      </w:r>
      <w:r w:rsidRPr="00457F66">
        <w:rPr>
          <w:rFonts w:ascii="Trebuchet MS" w:hAnsi="Trebuchet MS"/>
          <w:sz w:val="24"/>
          <w:szCs w:val="24"/>
          <w:lang w:val="ro-RO"/>
        </w:rPr>
        <w:t xml:space="preserve"> vizează respectarea </w:t>
      </w:r>
      <w:r w:rsidR="00075BB4" w:rsidRPr="00457F66">
        <w:rPr>
          <w:rFonts w:ascii="Trebuchet MS" w:hAnsi="Trebuchet MS"/>
          <w:sz w:val="24"/>
          <w:szCs w:val="24"/>
          <w:lang w:val="ro-RO"/>
        </w:rPr>
        <w:t>cerințelor</w:t>
      </w:r>
      <w:r w:rsidRPr="00457F66">
        <w:rPr>
          <w:rFonts w:ascii="Trebuchet MS" w:hAnsi="Trebuchet MS"/>
          <w:sz w:val="24"/>
          <w:szCs w:val="24"/>
          <w:lang w:val="ro-RO"/>
        </w:rPr>
        <w:t xml:space="preserve"> </w:t>
      </w:r>
      <w:r w:rsidR="00075BB4" w:rsidRPr="00457F66">
        <w:rPr>
          <w:rFonts w:ascii="Trebuchet MS" w:hAnsi="Trebuchet MS"/>
          <w:sz w:val="24"/>
          <w:szCs w:val="24"/>
          <w:lang w:val="ro-RO"/>
        </w:rPr>
        <w:t>funcționale</w:t>
      </w:r>
      <w:r w:rsidRPr="00457F66">
        <w:rPr>
          <w:rFonts w:ascii="Trebuchet MS" w:hAnsi="Trebuchet MS"/>
          <w:sz w:val="24"/>
          <w:szCs w:val="24"/>
          <w:lang w:val="ro-RO"/>
        </w:rPr>
        <w:t xml:space="preserve">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de management pentru întregul ansamblu </w:t>
      </w:r>
      <w:r w:rsidR="00075BB4" w:rsidRPr="00457F66">
        <w:rPr>
          <w:rFonts w:ascii="Trebuchet MS" w:hAnsi="Trebuchet MS"/>
          <w:sz w:val="24"/>
          <w:szCs w:val="24"/>
          <w:lang w:val="ro-RO"/>
        </w:rPr>
        <w:t>funcțional</w:t>
      </w:r>
      <w:r w:rsidRPr="00457F66">
        <w:rPr>
          <w:rFonts w:ascii="Trebuchet MS" w:hAnsi="Trebuchet MS"/>
          <w:sz w:val="24"/>
          <w:szCs w:val="24"/>
          <w:lang w:val="ro-RO"/>
        </w:rPr>
        <w:t xml:space="preserve"> rezultat în urma instalării </w:t>
      </w:r>
      <w:r w:rsidR="00075BB4" w:rsidRPr="00457F66">
        <w:rPr>
          <w:rFonts w:ascii="Trebuchet MS" w:hAnsi="Trebuchet MS"/>
          <w:sz w:val="24"/>
          <w:szCs w:val="24"/>
          <w:lang w:val="ro-RO"/>
        </w:rPr>
        <w:t>și</w:t>
      </w:r>
      <w:r w:rsidRPr="00457F66">
        <w:rPr>
          <w:rFonts w:ascii="Trebuchet MS" w:hAnsi="Trebuchet MS"/>
          <w:sz w:val="24"/>
          <w:szCs w:val="24"/>
          <w:lang w:val="ro-RO"/>
        </w:rPr>
        <w:t xml:space="preserve"> punerii în </w:t>
      </w:r>
      <w:r w:rsidR="00075BB4" w:rsidRPr="00457F66">
        <w:rPr>
          <w:rFonts w:ascii="Trebuchet MS" w:hAnsi="Trebuchet MS"/>
          <w:sz w:val="24"/>
          <w:szCs w:val="24"/>
          <w:lang w:val="ro-RO"/>
        </w:rPr>
        <w:t>funcțiune</w:t>
      </w:r>
      <w:r w:rsidRPr="00457F66">
        <w:rPr>
          <w:rFonts w:ascii="Trebuchet MS" w:hAnsi="Trebuchet MS"/>
          <w:sz w:val="24"/>
          <w:szCs w:val="24"/>
          <w:lang w:val="ro-RO"/>
        </w:rPr>
        <w:t xml:space="preserve"> a </w:t>
      </w:r>
      <w:r w:rsidR="00303898" w:rsidRPr="00457F66">
        <w:rPr>
          <w:rFonts w:ascii="Trebuchet MS" w:hAnsi="Trebuchet MS"/>
          <w:sz w:val="24"/>
          <w:szCs w:val="24"/>
          <w:lang w:val="ro-RO"/>
        </w:rPr>
        <w:t>echipamentului livrat</w:t>
      </w:r>
      <w:r w:rsidRPr="00457F66">
        <w:rPr>
          <w:rFonts w:ascii="Trebuchet MS" w:hAnsi="Trebuchet MS"/>
          <w:sz w:val="24"/>
          <w:szCs w:val="24"/>
          <w:lang w:val="ro-RO"/>
        </w:rPr>
        <w:t xml:space="preserve">. </w:t>
      </w:r>
    </w:p>
    <w:p w14:paraId="1574A66F" w14:textId="77777777"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Testările funcționale din cadrul recepției se vor efectua pe baza unui set de teste, teste care vor fi propuse de furnizor și agreate de achizitor imediat </w:t>
      </w:r>
      <w:r w:rsidR="00075BB4" w:rsidRPr="00457F66">
        <w:rPr>
          <w:rFonts w:ascii="Trebuchet MS" w:hAnsi="Trebuchet MS"/>
          <w:sz w:val="24"/>
          <w:szCs w:val="24"/>
          <w:lang w:val="ro-RO"/>
        </w:rPr>
        <w:t>după</w:t>
      </w:r>
      <w:r w:rsidRPr="00457F66">
        <w:rPr>
          <w:rFonts w:ascii="Trebuchet MS" w:hAnsi="Trebuchet MS"/>
          <w:sz w:val="24"/>
          <w:szCs w:val="24"/>
          <w:lang w:val="ro-RO"/>
        </w:rPr>
        <w:t xml:space="preserve"> semnarea contractului. </w:t>
      </w:r>
    </w:p>
    <w:p w14:paraId="3721A06E" w14:textId="2D1BDB65" w:rsidR="006D7368" w:rsidRPr="00457F66" w:rsidRDefault="006D7368" w:rsidP="006D7368">
      <w:pPr>
        <w:pStyle w:val="ListParagraph"/>
        <w:numPr>
          <w:ilvl w:val="1"/>
          <w:numId w:val="15"/>
        </w:numPr>
        <w:spacing w:after="0"/>
        <w:ind w:left="0" w:firstLine="1134"/>
        <w:jc w:val="both"/>
        <w:rPr>
          <w:rFonts w:ascii="Trebuchet MS" w:hAnsi="Trebuchet MS"/>
          <w:sz w:val="24"/>
          <w:szCs w:val="24"/>
          <w:lang w:val="ro-RO"/>
        </w:rPr>
      </w:pPr>
      <w:r w:rsidRPr="00457F66">
        <w:rPr>
          <w:rFonts w:ascii="Trebuchet MS" w:hAnsi="Trebuchet MS"/>
          <w:sz w:val="24"/>
          <w:szCs w:val="24"/>
          <w:lang w:val="ro-RO"/>
        </w:rPr>
        <w:t xml:space="preserve">Întocmirea unui Proces Verbal de </w:t>
      </w:r>
      <w:r w:rsidR="00075BB4" w:rsidRPr="00457F66">
        <w:rPr>
          <w:rFonts w:ascii="Trebuchet MS" w:hAnsi="Trebuchet MS"/>
          <w:sz w:val="24"/>
          <w:szCs w:val="24"/>
          <w:lang w:val="ro-RO"/>
        </w:rPr>
        <w:t>Recepție</w:t>
      </w:r>
      <w:r w:rsidRPr="00457F66">
        <w:rPr>
          <w:rFonts w:ascii="Trebuchet MS" w:hAnsi="Trebuchet MS"/>
          <w:sz w:val="24"/>
          <w:szCs w:val="24"/>
          <w:lang w:val="ro-RO"/>
        </w:rPr>
        <w:t xml:space="preserve"> Calitativă în care se va consemna îndeplinirea tuturor </w:t>
      </w:r>
      <w:r w:rsidR="00075BB4" w:rsidRPr="00457F66">
        <w:rPr>
          <w:rFonts w:ascii="Trebuchet MS" w:hAnsi="Trebuchet MS"/>
          <w:sz w:val="24"/>
          <w:szCs w:val="24"/>
          <w:lang w:val="ro-RO"/>
        </w:rPr>
        <w:t>operațiunilor</w:t>
      </w:r>
      <w:r w:rsidRPr="00457F66">
        <w:rPr>
          <w:rFonts w:ascii="Trebuchet MS" w:hAnsi="Trebuchet MS"/>
          <w:sz w:val="24"/>
          <w:szCs w:val="24"/>
          <w:lang w:val="ro-RO"/>
        </w:rPr>
        <w:t xml:space="preserve"> descrise mai sus.</w:t>
      </w:r>
    </w:p>
    <w:p w14:paraId="201466F7" w14:textId="1804FB83" w:rsidR="006D7368" w:rsidRPr="00457F66" w:rsidRDefault="00FA3D16" w:rsidP="006D7368">
      <w:pPr>
        <w:ind w:firstLine="720"/>
        <w:rPr>
          <w:rFonts w:ascii="Trebuchet MS" w:hAnsi="Trebuchet MS"/>
          <w:lang w:val="ro-RO"/>
        </w:rPr>
      </w:pPr>
      <w:r w:rsidRPr="00FA3D16">
        <w:rPr>
          <w:rFonts w:ascii="Trebuchet MS" w:hAnsi="Trebuchet MS" w:cs="Arial"/>
          <w:lang w:val="ro-RO"/>
        </w:rPr>
        <w:t>Achizitorul își rezervă un termen de 3 zile lucrătoare pentru realizarea recepției calitative</w:t>
      </w:r>
      <w:r w:rsidRPr="00457F66">
        <w:rPr>
          <w:rFonts w:ascii="Trebuchet MS" w:hAnsi="Trebuchet MS"/>
          <w:lang w:val="ro-RO"/>
        </w:rPr>
        <w:t xml:space="preserve"> </w:t>
      </w:r>
      <w:r w:rsidR="006D7368" w:rsidRPr="00457F66">
        <w:rPr>
          <w:rFonts w:ascii="Trebuchet MS" w:hAnsi="Trebuchet MS"/>
          <w:lang w:val="ro-RO"/>
        </w:rPr>
        <w:t xml:space="preserve">3 </w:t>
      </w:r>
    </w:p>
    <w:p w14:paraId="49BEE4C0" w14:textId="1231978D" w:rsidR="006D7368" w:rsidRPr="00457F66" w:rsidRDefault="00FA3D16" w:rsidP="006D7368">
      <w:pPr>
        <w:ind w:firstLine="720"/>
        <w:rPr>
          <w:rFonts w:ascii="Trebuchet MS" w:hAnsi="Trebuchet MS"/>
          <w:lang w:val="ro-RO"/>
        </w:rPr>
      </w:pPr>
      <w:r w:rsidRPr="00457F66">
        <w:rPr>
          <w:rFonts w:ascii="Trebuchet MS" w:hAnsi="Trebuchet MS"/>
          <w:lang w:val="ro-RO"/>
        </w:rPr>
        <w:t>5</w:t>
      </w:r>
      <w:r w:rsidR="006D7368" w:rsidRPr="00457F66">
        <w:rPr>
          <w:rFonts w:ascii="Trebuchet MS" w:hAnsi="Trebuchet MS"/>
          <w:lang w:val="ro-RO"/>
        </w:rPr>
        <w:t xml:space="preserve">. Dreptul achizitorului de a inspecta, testa </w:t>
      </w:r>
      <w:r w:rsidR="00075BB4" w:rsidRPr="00457F66">
        <w:rPr>
          <w:rFonts w:ascii="Trebuchet MS" w:hAnsi="Trebuchet MS"/>
          <w:lang w:val="ro-RO"/>
        </w:rPr>
        <w:t>și</w:t>
      </w:r>
      <w:r w:rsidR="006D7368" w:rsidRPr="00457F66">
        <w:rPr>
          <w:rFonts w:ascii="Trebuchet MS" w:hAnsi="Trebuchet MS"/>
          <w:lang w:val="ro-RO"/>
        </w:rPr>
        <w:t xml:space="preserve">, dacă este necesar, de a respinge produsele, nu va fi limitat sau amânat din cauza faptului că produsele au fost inspectate </w:t>
      </w:r>
      <w:r w:rsidR="00075BB4" w:rsidRPr="00457F66">
        <w:rPr>
          <w:rFonts w:ascii="Trebuchet MS" w:hAnsi="Trebuchet MS"/>
          <w:lang w:val="ro-RO"/>
        </w:rPr>
        <w:t>și</w:t>
      </w:r>
      <w:r w:rsidR="006D7368" w:rsidRPr="00457F66">
        <w:rPr>
          <w:rFonts w:ascii="Trebuchet MS" w:hAnsi="Trebuchet MS"/>
          <w:lang w:val="ro-RO"/>
        </w:rPr>
        <w:t xml:space="preserve"> testate de furnizor, anterior furnizării acestora la </w:t>
      </w:r>
      <w:r w:rsidR="00075BB4" w:rsidRPr="00457F66">
        <w:rPr>
          <w:rFonts w:ascii="Trebuchet MS" w:hAnsi="Trebuchet MS"/>
          <w:lang w:val="ro-RO"/>
        </w:rPr>
        <w:t>locația</w:t>
      </w:r>
      <w:r w:rsidR="006D7368" w:rsidRPr="00457F66">
        <w:rPr>
          <w:rFonts w:ascii="Trebuchet MS" w:hAnsi="Trebuchet MS"/>
          <w:lang w:val="ro-RO"/>
        </w:rPr>
        <w:t xml:space="preserve"> de livrare/instalare.</w:t>
      </w:r>
    </w:p>
    <w:p w14:paraId="3B5A7D7B" w14:textId="77777777" w:rsidR="006D7368" w:rsidRPr="00075BB4" w:rsidRDefault="006D7368" w:rsidP="006D7368">
      <w:pPr>
        <w:rPr>
          <w:lang w:val="ro-RO"/>
        </w:rPr>
      </w:pPr>
    </w:p>
    <w:p w14:paraId="4F4CF71B" w14:textId="77777777" w:rsidR="00056C3B" w:rsidRDefault="00056C3B" w:rsidP="00056C3B">
      <w:pPr>
        <w:spacing w:line="240" w:lineRule="auto"/>
        <w:ind w:firstLine="1134"/>
        <w:rPr>
          <w:rFonts w:ascii="Trebuchet MS" w:hAnsi="Trebuchet MS" w:cs="Arial"/>
          <w:lang w:val="ro-RO"/>
        </w:rPr>
      </w:pPr>
      <w:r>
        <w:rPr>
          <w:rFonts w:ascii="Trebuchet MS" w:hAnsi="Trebuchet MS" w:cs="Arial"/>
          <w:lang w:val="ro-RO"/>
        </w:rPr>
        <w:t>Director</w:t>
      </w:r>
    </w:p>
    <w:p w14:paraId="56B0B913" w14:textId="77777777" w:rsidR="00056C3B" w:rsidRDefault="00056C3B" w:rsidP="00056C3B">
      <w:pPr>
        <w:spacing w:line="240" w:lineRule="auto"/>
        <w:ind w:firstLine="1134"/>
        <w:rPr>
          <w:rFonts w:ascii="Trebuchet MS" w:hAnsi="Trebuchet MS" w:cs="Arial"/>
          <w:lang w:val="ro-RO"/>
        </w:rPr>
      </w:pPr>
    </w:p>
    <w:p w14:paraId="54B8E7D1" w14:textId="77777777" w:rsidR="00056C3B" w:rsidRDefault="00056C3B" w:rsidP="00056C3B">
      <w:pPr>
        <w:spacing w:line="240" w:lineRule="auto"/>
        <w:ind w:firstLine="1134"/>
        <w:rPr>
          <w:rFonts w:ascii="Trebuchet MS" w:hAnsi="Trebuchet MS" w:cs="Arial"/>
          <w:lang w:val="ro-RO"/>
        </w:rPr>
      </w:pPr>
      <w:r>
        <w:rPr>
          <w:rFonts w:ascii="Trebuchet MS" w:hAnsi="Trebuchet MS" w:cs="Arial"/>
          <w:lang w:val="ro-RO"/>
        </w:rPr>
        <w:t>Ciprian GHEORGHE</w:t>
      </w:r>
    </w:p>
    <w:p w14:paraId="54A21591" w14:textId="68E43863" w:rsidR="00056C3B" w:rsidRDefault="00056C3B" w:rsidP="00056C3B">
      <w:pPr>
        <w:spacing w:line="240" w:lineRule="auto"/>
        <w:ind w:firstLine="1134"/>
        <w:rPr>
          <w:rFonts w:ascii="Trebuchet MS" w:hAnsi="Trebuchet MS" w:cs="Arial"/>
          <w:lang w:val="ro-RO"/>
        </w:rPr>
      </w:pPr>
    </w:p>
    <w:p w14:paraId="1654179E" w14:textId="77777777" w:rsidR="00056C3B" w:rsidRDefault="00056C3B" w:rsidP="00056C3B">
      <w:pPr>
        <w:spacing w:line="240" w:lineRule="auto"/>
        <w:ind w:firstLine="1134"/>
        <w:rPr>
          <w:rFonts w:ascii="Trebuchet MS" w:hAnsi="Trebuchet MS" w:cs="Arial"/>
          <w:lang w:val="ro-RO"/>
        </w:rPr>
      </w:pPr>
    </w:p>
    <w:p w14:paraId="692230F1" w14:textId="77777777" w:rsidR="00056C3B" w:rsidRDefault="00056C3B" w:rsidP="00056C3B">
      <w:pPr>
        <w:spacing w:line="240" w:lineRule="auto"/>
        <w:ind w:firstLine="1134"/>
        <w:rPr>
          <w:rFonts w:ascii="Trebuchet MS" w:hAnsi="Trebuchet MS" w:cs="Arial"/>
          <w:lang w:val="ro-RO"/>
        </w:rPr>
      </w:pPr>
      <w:r>
        <w:rPr>
          <w:rFonts w:ascii="Trebuchet MS" w:hAnsi="Trebuchet MS" w:cs="Arial"/>
          <w:lang w:val="ro-RO"/>
        </w:rPr>
        <w:t>Șef serviciu</w:t>
      </w:r>
    </w:p>
    <w:p w14:paraId="5FBC8283" w14:textId="77777777" w:rsidR="00056C3B" w:rsidRDefault="00056C3B" w:rsidP="00056C3B">
      <w:pPr>
        <w:spacing w:line="240" w:lineRule="auto"/>
        <w:ind w:firstLine="1134"/>
        <w:rPr>
          <w:rFonts w:ascii="Trebuchet MS" w:hAnsi="Trebuchet MS" w:cs="Arial"/>
          <w:lang w:val="ro-RO"/>
        </w:rPr>
      </w:pPr>
    </w:p>
    <w:p w14:paraId="5DE7CA2F" w14:textId="4FD5674E" w:rsidR="00056C3B" w:rsidRPr="00985A7D" w:rsidRDefault="00056C3B" w:rsidP="00056C3B">
      <w:pPr>
        <w:spacing w:line="240" w:lineRule="auto"/>
        <w:ind w:firstLine="1134"/>
        <w:rPr>
          <w:rFonts w:ascii="Trebuchet MS" w:hAnsi="Trebuchet MS" w:cs="Arial"/>
          <w:lang w:val="ro-RO"/>
        </w:rPr>
      </w:pPr>
      <w:r>
        <w:rPr>
          <w:rFonts w:ascii="Trebuchet MS" w:hAnsi="Trebuchet MS" w:cs="Arial"/>
          <w:lang w:val="ro-RO"/>
        </w:rPr>
        <w:t>Cristian TIRON</w:t>
      </w:r>
    </w:p>
    <w:p w14:paraId="198CA875" w14:textId="77777777" w:rsidR="00985A7D" w:rsidRPr="00075BB4" w:rsidRDefault="00985A7D" w:rsidP="006D7368">
      <w:pPr>
        <w:spacing w:line="240" w:lineRule="auto"/>
        <w:jc w:val="left"/>
        <w:rPr>
          <w:rFonts w:ascii="Trebuchet MS" w:hAnsi="Trebuchet MS" w:cs="Arial"/>
          <w:lang w:val="ro-RO"/>
        </w:rPr>
      </w:pPr>
    </w:p>
    <w:sectPr w:rsidR="00985A7D" w:rsidRPr="00075BB4" w:rsidSect="00056C3B">
      <w:footerReference w:type="default" r:id="rId8"/>
      <w:endnotePr>
        <w:numFmt w:val="decimal"/>
      </w:endnotePr>
      <w:pgSz w:w="11906" w:h="16838" w:code="9"/>
      <w:pgMar w:top="680" w:right="709" w:bottom="680" w:left="107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1D501" w14:textId="77777777" w:rsidR="00597A21" w:rsidRDefault="00597A21">
      <w:pPr>
        <w:spacing w:line="240" w:lineRule="auto"/>
      </w:pPr>
      <w:r>
        <w:separator/>
      </w:r>
    </w:p>
  </w:endnote>
  <w:endnote w:type="continuationSeparator" w:id="0">
    <w:p w14:paraId="33A37B30" w14:textId="77777777" w:rsidR="00597A21" w:rsidRDefault="00597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ritannic">
    <w:altName w:val="Courier New"/>
    <w:charset w:val="00"/>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06F3" w14:textId="3AD1F621" w:rsidR="00154162" w:rsidRPr="00E47A16" w:rsidRDefault="00CE2FCC">
    <w:pPr>
      <w:pStyle w:val="Footer"/>
      <w:ind w:right="360"/>
      <w:rPr>
        <w:sz w:val="20"/>
        <w:szCs w:val="20"/>
      </w:rPr>
    </w:pPr>
    <w:r w:rsidRPr="00E47A16">
      <w:rPr>
        <w:noProof/>
        <w:sz w:val="20"/>
        <w:szCs w:val="20"/>
        <w:lang w:val="ro-RO" w:eastAsia="ro-RO"/>
      </w:rPr>
      <mc:AlternateContent>
        <mc:Choice Requires="wps">
          <w:drawing>
            <wp:anchor distT="0" distB="0" distL="0" distR="0" simplePos="0" relativeHeight="251657728" behindDoc="0" locked="0" layoutInCell="1" allowOverlap="1" wp14:anchorId="79F2C56E" wp14:editId="6ABEF536">
              <wp:simplePos x="0" y="0"/>
              <wp:positionH relativeFrom="page">
                <wp:posOffset>6856730</wp:posOffset>
              </wp:positionH>
              <wp:positionV relativeFrom="paragraph">
                <wp:posOffset>271145</wp:posOffset>
              </wp:positionV>
              <wp:extent cx="76200" cy="227965"/>
              <wp:effectExtent l="8255" t="444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CF33C" w14:textId="05CBE1B0" w:rsidR="00154162" w:rsidRDefault="00154162">
                          <w:pPr>
                            <w:pStyle w:val="Footer"/>
                          </w:pPr>
                          <w:r>
                            <w:rPr>
                              <w:rStyle w:val="PageNumber"/>
                            </w:rPr>
                            <w:fldChar w:fldCharType="begin"/>
                          </w:r>
                          <w:r>
                            <w:rPr>
                              <w:rStyle w:val="PageNumber"/>
                            </w:rPr>
                            <w:instrText xml:space="preserve"> PAGE </w:instrText>
                          </w:r>
                          <w:r>
                            <w:rPr>
                              <w:rStyle w:val="PageNumber"/>
                            </w:rPr>
                            <w:fldChar w:fldCharType="separate"/>
                          </w:r>
                          <w:r w:rsidR="007920D0">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2C56E" id="_x0000_t202" coordsize="21600,21600" o:spt="202" path="m,l,21600r21600,l21600,xe">
              <v:stroke joinstyle="miter"/>
              <v:path gradientshapeok="t" o:connecttype="rect"/>
            </v:shapetype>
            <v:shape id="Text Box 1" o:spid="_x0000_s1026" type="#_x0000_t202" style="position:absolute;left:0;text-align:left;margin-left:539.9pt;margin-top:21.35pt;width:6pt;height:17.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" stroked="f">
              <v:fill opacity="0"/>
              <v:textbox inset="0,0,0,0">
                <w:txbxContent>
                  <w:p w14:paraId="718CF33C" w14:textId="05CBE1B0" w:rsidR="00154162" w:rsidRDefault="00154162">
                    <w:pPr>
                      <w:pStyle w:val="Footer"/>
                    </w:pPr>
                    <w:r>
                      <w:rPr>
                        <w:rStyle w:val="PageNumber"/>
                      </w:rPr>
                      <w:fldChar w:fldCharType="begin"/>
                    </w:r>
                    <w:r>
                      <w:rPr>
                        <w:rStyle w:val="PageNumber"/>
                      </w:rPr>
                      <w:instrText xml:space="preserve"> PAGE </w:instrText>
                    </w:r>
                    <w:r>
                      <w:rPr>
                        <w:rStyle w:val="PageNumber"/>
                      </w:rPr>
                      <w:fldChar w:fldCharType="separate"/>
                    </w:r>
                    <w:r w:rsidR="007920D0">
                      <w:rPr>
                        <w:rStyle w:val="PageNumber"/>
                        <w:noProof/>
                      </w:rPr>
                      <w:t>6</w:t>
                    </w:r>
                    <w:r>
                      <w:rPr>
                        <w:rStyle w:val="PageNumber"/>
                      </w:rPr>
                      <w:fldChar w:fldCharType="end"/>
                    </w:r>
                  </w:p>
                </w:txbxContent>
              </v:textbox>
              <w10:wrap type="square" side="largest" anchorx="page"/>
            </v:shape>
          </w:pict>
        </mc:Fallback>
      </mc:AlternateContent>
    </w:r>
    <w:r w:rsidR="00BA762E">
      <w:rPr>
        <w:sz w:val="20"/>
        <w:szCs w:val="20"/>
        <w:lang w:val="ro-RO"/>
      </w:rPr>
      <w:t>2023</w:t>
    </w:r>
    <w:r w:rsidR="00154162" w:rsidRPr="00E47A16">
      <w:rPr>
        <w:sz w:val="20"/>
        <w:szCs w:val="20"/>
        <w:lang w:val="ro-RO"/>
      </w:rPr>
      <w:t xml:space="preserve">@Specificaţii tehnice privind </w:t>
    </w:r>
    <w:r w:rsidR="00BA762E">
      <w:rPr>
        <w:sz w:val="20"/>
        <w:szCs w:val="20"/>
        <w:lang w:val="ro-RO"/>
      </w:rPr>
      <w:t>achiziție HSM pt</w:t>
    </w:r>
    <w:r w:rsidR="00592C6C">
      <w:rPr>
        <w:sz w:val="20"/>
        <w:szCs w:val="20"/>
        <w:lang w:val="ro-RO"/>
      </w:rPr>
      <w:t>.</w:t>
    </w:r>
    <w:r w:rsidR="00BA762E">
      <w:rPr>
        <w:sz w:val="20"/>
        <w:szCs w:val="20"/>
        <w:lang w:val="ro-RO"/>
      </w:rPr>
      <w:t xml:space="preserve"> </w:t>
    </w:r>
    <w:r w:rsidR="00592C6C">
      <w:rPr>
        <w:sz w:val="20"/>
        <w:szCs w:val="20"/>
        <w:lang w:val="ro-RO"/>
      </w:rPr>
      <w:t>eFactura și Sigiliu electronic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668A" w14:textId="77777777" w:rsidR="00597A21" w:rsidRDefault="00597A21">
      <w:pPr>
        <w:spacing w:line="240" w:lineRule="auto"/>
      </w:pPr>
      <w:r>
        <w:separator/>
      </w:r>
    </w:p>
  </w:footnote>
  <w:footnote w:type="continuationSeparator" w:id="0">
    <w:p w14:paraId="5D7A7E1A" w14:textId="77777777" w:rsidR="00597A21" w:rsidRDefault="00597A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tabs>
          <w:tab w:val="num" w:pos="510"/>
        </w:tabs>
        <w:ind w:left="510" w:hanging="510"/>
      </w:pPr>
      <w:rPr>
        <w:rFonts w:hint="default"/>
        <w:b/>
      </w:rPr>
    </w:lvl>
    <w:lvl w:ilvl="1">
      <w:start w:val="1"/>
      <w:numFmt w:val="decimal"/>
      <w:pStyle w:val="Heading2"/>
      <w:lvlText w:val="%1.%2"/>
      <w:lvlJc w:val="left"/>
      <w:pPr>
        <w:tabs>
          <w:tab w:val="num" w:pos="870"/>
        </w:tabs>
        <w:ind w:left="870" w:hanging="510"/>
      </w:pPr>
      <w:rPr>
        <w:rFonts w:hint="default"/>
        <w:b/>
      </w:rPr>
    </w:lvl>
    <w:lvl w:ilvl="2">
      <w:start w:val="1"/>
      <w:numFmt w:val="decimal"/>
      <w:pStyle w:val="Heading3"/>
      <w:lvlText w:val="%1.%2.%3"/>
      <w:lvlJc w:val="left"/>
      <w:pPr>
        <w:tabs>
          <w:tab w:val="num" w:pos="1440"/>
        </w:tabs>
        <w:ind w:left="1440" w:hanging="720"/>
      </w:pPr>
      <w:rPr>
        <w:rFonts w:hint="default"/>
        <w:b/>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lang w:val="ro-RO"/>
      </w:rPr>
    </w:lvl>
    <w:lvl w:ilvl="1">
      <w:start w:val="1"/>
      <w:numFmt w:val="decimal"/>
      <w:lvlText w:val="%1.%2."/>
      <w:lvlJc w:val="left"/>
      <w:pPr>
        <w:tabs>
          <w:tab w:val="num" w:pos="792"/>
        </w:tabs>
        <w:ind w:left="792" w:hanging="432"/>
      </w:pPr>
      <w:rPr>
        <w:rFonts w:hint="default"/>
      </w:rPr>
    </w:lvl>
    <w:lvl w:ilvl="2">
      <w:start w:val="1"/>
      <w:numFmt w:val="decimal"/>
      <w:lvlText w:val="5.%2.%3."/>
      <w:lvlJc w:val="left"/>
      <w:pPr>
        <w:tabs>
          <w:tab w:val="num" w:pos="900"/>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3"/>
    <w:multiLevelType w:val="multilevel"/>
    <w:tmpl w:val="00000003"/>
    <w:name w:val="WW8Num4"/>
    <w:lvl w:ilvl="0">
      <w:start w:val="1"/>
      <w:numFmt w:val="decimal"/>
      <w:pStyle w:val="Heading1"/>
      <w:lvlText w:val="%1"/>
      <w:lvlJc w:val="left"/>
      <w:pPr>
        <w:tabs>
          <w:tab w:val="num" w:pos="870"/>
        </w:tabs>
        <w:ind w:left="870" w:hanging="510"/>
      </w:pPr>
      <w:rPr>
        <w:rFonts w:hint="default"/>
        <w:b/>
      </w:rPr>
    </w:lvl>
    <w:lvl w:ilvl="1">
      <w:start w:val="1"/>
      <w:numFmt w:val="decimal"/>
      <w:lvlText w:val="%1.%2"/>
      <w:lvlJc w:val="left"/>
      <w:pPr>
        <w:tabs>
          <w:tab w:val="num" w:pos="1230"/>
        </w:tabs>
        <w:ind w:left="1230" w:hanging="51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20"/>
        </w:tabs>
        <w:ind w:left="4320"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3" w15:restartNumberingAfterBreak="0">
    <w:nsid w:val="00000004"/>
    <w:multiLevelType w:val="singleLevel"/>
    <w:tmpl w:val="00000004"/>
    <w:name w:val="WW8Num5"/>
    <w:lvl w:ilvl="0">
      <w:numFmt w:val="bullet"/>
      <w:lvlText w:val="-"/>
      <w:lvlJc w:val="left"/>
      <w:pPr>
        <w:tabs>
          <w:tab w:val="num" w:pos="360"/>
        </w:tabs>
        <w:ind w:left="360" w:hanging="360"/>
      </w:pPr>
      <w:rPr>
        <w:rFonts w:ascii="Times New Roman" w:hAnsi="Times New Roman" w:cs="Times New Roman" w:hint="default"/>
        <w:lang w:val="ro-RO"/>
      </w:rPr>
    </w:lvl>
  </w:abstractNum>
  <w:abstractNum w:abstractNumId="4" w15:restartNumberingAfterBreak="0">
    <w:nsid w:val="00000005"/>
    <w:multiLevelType w:val="multilevel"/>
    <w:tmpl w:val="00000005"/>
    <w:name w:val="WW8Num9"/>
    <w:lvl w:ilvl="0">
      <w:start w:val="10"/>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720"/>
      </w:pPr>
      <w:rPr>
        <w:rFonts w:ascii="Times New Roman" w:eastAsia="Times New Roman" w:hAnsi="Times New Roman" w:cs="Times New Roman"/>
        <w:b w:val="0"/>
        <w:lang w:val="ro-R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0000006"/>
    <w:multiLevelType w:val="multilevel"/>
    <w:tmpl w:val="00000006"/>
    <w:name w:val="WW8Num33"/>
    <w:lvl w:ilvl="0">
      <w:start w:val="1"/>
      <w:numFmt w:val="decimal"/>
      <w:lvlText w:val="%1"/>
      <w:lvlJc w:val="left"/>
      <w:pPr>
        <w:tabs>
          <w:tab w:val="num" w:pos="870"/>
        </w:tabs>
        <w:ind w:left="870" w:hanging="510"/>
      </w:pPr>
      <w:rPr>
        <w:rFonts w:hint="default"/>
        <w:b/>
      </w:rPr>
    </w:lvl>
    <w:lvl w:ilvl="1">
      <w:start w:val="1"/>
      <w:numFmt w:val="decimal"/>
      <w:lvlText w:val="%2."/>
      <w:lvlJc w:val="left"/>
      <w:pPr>
        <w:tabs>
          <w:tab w:val="num" w:pos="720"/>
        </w:tabs>
        <w:ind w:left="510" w:hanging="510"/>
      </w:pPr>
      <w:rPr>
        <w:rFonts w:ascii="Times New Roman" w:eastAsia="Times New Roman" w:hAnsi="Times New Roman" w:cs="Times New Roman"/>
        <w:b/>
        <w:lang w:val="ro-RO"/>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240"/>
        </w:tabs>
        <w:ind w:left="324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20"/>
        </w:tabs>
        <w:ind w:left="4320"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6" w15:restartNumberingAfterBreak="0">
    <w:nsid w:val="00000007"/>
    <w:multiLevelType w:val="multilevel"/>
    <w:tmpl w:val="00000007"/>
    <w:name w:val="WW8Num42"/>
    <w:lvl w:ilvl="0">
      <w:start w:val="1"/>
      <w:numFmt w:val="bullet"/>
      <w:pStyle w:val="Sectiune"/>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multilevel"/>
    <w:tmpl w:val="00000008"/>
    <w:name w:val="WW8Num47"/>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720"/>
        </w:tabs>
        <w:ind w:left="720" w:hanging="720"/>
      </w:pPr>
      <w:rPr>
        <w:rFonts w:ascii="Times New Roman" w:eastAsia="Times New Roman" w:hAnsi="Times New Roman" w:cs="Times New Roman"/>
        <w:b/>
        <w:lang w:val="ro-R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37138E3"/>
    <w:multiLevelType w:val="hybridMultilevel"/>
    <w:tmpl w:val="89EA4B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3923312"/>
    <w:multiLevelType w:val="hybridMultilevel"/>
    <w:tmpl w:val="DDFA7872"/>
    <w:lvl w:ilvl="0" w:tplc="0418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0F653FFF"/>
    <w:multiLevelType w:val="hybridMultilevel"/>
    <w:tmpl w:val="C5BC71DA"/>
    <w:lvl w:ilvl="0" w:tplc="7F2C2A22">
      <w:start w:val="1"/>
      <w:numFmt w:val="bullet"/>
      <w:lvlText w:val="-"/>
      <w:lvlJc w:val="left"/>
      <w:pPr>
        <w:ind w:left="2880" w:hanging="360"/>
      </w:pPr>
      <w:rPr>
        <w:rFonts w:ascii="Calibri" w:eastAsia="Calibri" w:hAnsi="Calibri" w:cs="Times New Roman"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3">
      <w:start w:val="1"/>
      <w:numFmt w:val="bullet"/>
      <w:lvlText w:val="o"/>
      <w:lvlJc w:val="left"/>
      <w:pPr>
        <w:ind w:left="5040" w:hanging="360"/>
      </w:pPr>
      <w:rPr>
        <w:rFonts w:ascii="Courier New" w:hAnsi="Courier New" w:cs="Courier New"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1" w15:restartNumberingAfterBreak="0">
    <w:nsid w:val="1A835765"/>
    <w:multiLevelType w:val="hybridMultilevel"/>
    <w:tmpl w:val="1EC27908"/>
    <w:lvl w:ilvl="0" w:tplc="1A548C20">
      <w:start w:val="1"/>
      <w:numFmt w:val="bullet"/>
      <w:lvlText w:val=""/>
      <w:lvlJc w:val="left"/>
      <w:pPr>
        <w:ind w:left="2160" w:hanging="360"/>
      </w:pPr>
      <w:rPr>
        <w:rFonts w:ascii="Symbol" w:hAnsi="Symbol" w:hint="default"/>
        <w:sz w:val="24"/>
        <w:szCs w:val="24"/>
      </w:rPr>
    </w:lvl>
    <w:lvl w:ilvl="1" w:tplc="04180003">
      <w:start w:val="1"/>
      <w:numFmt w:val="bullet"/>
      <w:lvlText w:val="o"/>
      <w:lvlJc w:val="left"/>
      <w:pPr>
        <w:ind w:left="2062" w:hanging="360"/>
      </w:pPr>
      <w:rPr>
        <w:rFonts w:ascii="Courier New" w:hAnsi="Courier New" w:cs="Courier New" w:hint="default"/>
      </w:rPr>
    </w:lvl>
    <w:lvl w:ilvl="2" w:tplc="04180005">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2" w15:restartNumberingAfterBreak="0">
    <w:nsid w:val="22250CDF"/>
    <w:multiLevelType w:val="hybridMultilevel"/>
    <w:tmpl w:val="125EE39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9F1FC8"/>
    <w:multiLevelType w:val="hybridMultilevel"/>
    <w:tmpl w:val="2B2696C2"/>
    <w:lvl w:ilvl="0" w:tplc="1C205B4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617D53CD"/>
    <w:multiLevelType w:val="hybridMultilevel"/>
    <w:tmpl w:val="2890A5A8"/>
    <w:lvl w:ilvl="0" w:tplc="1A548C20">
      <w:start w:val="1"/>
      <w:numFmt w:val="bullet"/>
      <w:lvlText w:val=""/>
      <w:lvlJc w:val="left"/>
      <w:pPr>
        <w:ind w:left="2160" w:hanging="360"/>
      </w:pPr>
      <w:rPr>
        <w:rFonts w:ascii="Symbol" w:hAnsi="Symbol" w:hint="default"/>
        <w:sz w:val="24"/>
        <w:szCs w:val="24"/>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36"/>
    <w:rsid w:val="00006541"/>
    <w:rsid w:val="00056C3B"/>
    <w:rsid w:val="00063457"/>
    <w:rsid w:val="00075BB4"/>
    <w:rsid w:val="00081448"/>
    <w:rsid w:val="000D233D"/>
    <w:rsid w:val="00102ED3"/>
    <w:rsid w:val="0010486D"/>
    <w:rsid w:val="00154162"/>
    <w:rsid w:val="00207B03"/>
    <w:rsid w:val="00243B19"/>
    <w:rsid w:val="00244F4D"/>
    <w:rsid w:val="002646C1"/>
    <w:rsid w:val="0028467A"/>
    <w:rsid w:val="002C4D7F"/>
    <w:rsid w:val="00303694"/>
    <w:rsid w:val="00303898"/>
    <w:rsid w:val="00307BF3"/>
    <w:rsid w:val="003576AA"/>
    <w:rsid w:val="00457F66"/>
    <w:rsid w:val="00463711"/>
    <w:rsid w:val="00495FF0"/>
    <w:rsid w:val="004C0BE5"/>
    <w:rsid w:val="004C19E2"/>
    <w:rsid w:val="00547E57"/>
    <w:rsid w:val="00592C6C"/>
    <w:rsid w:val="00597A21"/>
    <w:rsid w:val="006027C4"/>
    <w:rsid w:val="006366E5"/>
    <w:rsid w:val="00643D21"/>
    <w:rsid w:val="00644474"/>
    <w:rsid w:val="00655B3B"/>
    <w:rsid w:val="006D7368"/>
    <w:rsid w:val="006F6C30"/>
    <w:rsid w:val="007079A0"/>
    <w:rsid w:val="00707BB6"/>
    <w:rsid w:val="00712058"/>
    <w:rsid w:val="00742533"/>
    <w:rsid w:val="0074724B"/>
    <w:rsid w:val="00747E86"/>
    <w:rsid w:val="007920D0"/>
    <w:rsid w:val="00812D52"/>
    <w:rsid w:val="00837936"/>
    <w:rsid w:val="00857CDA"/>
    <w:rsid w:val="008612A0"/>
    <w:rsid w:val="008657B6"/>
    <w:rsid w:val="00876FDA"/>
    <w:rsid w:val="008957E2"/>
    <w:rsid w:val="008F3648"/>
    <w:rsid w:val="0090477D"/>
    <w:rsid w:val="00922841"/>
    <w:rsid w:val="009269BB"/>
    <w:rsid w:val="00950B34"/>
    <w:rsid w:val="00985A7D"/>
    <w:rsid w:val="009A1CA4"/>
    <w:rsid w:val="009C447B"/>
    <w:rsid w:val="00A2425D"/>
    <w:rsid w:val="00A612E1"/>
    <w:rsid w:val="00A9089D"/>
    <w:rsid w:val="00B033BB"/>
    <w:rsid w:val="00B16849"/>
    <w:rsid w:val="00B3163D"/>
    <w:rsid w:val="00B329F9"/>
    <w:rsid w:val="00B520F4"/>
    <w:rsid w:val="00B743DB"/>
    <w:rsid w:val="00BA1B07"/>
    <w:rsid w:val="00BA762E"/>
    <w:rsid w:val="00C41F93"/>
    <w:rsid w:val="00C65807"/>
    <w:rsid w:val="00CC189A"/>
    <w:rsid w:val="00CE1D2D"/>
    <w:rsid w:val="00CE2FCC"/>
    <w:rsid w:val="00D2453D"/>
    <w:rsid w:val="00D77C78"/>
    <w:rsid w:val="00D85C7E"/>
    <w:rsid w:val="00DA39D2"/>
    <w:rsid w:val="00DB3AF3"/>
    <w:rsid w:val="00DC30DC"/>
    <w:rsid w:val="00E352EA"/>
    <w:rsid w:val="00E47A16"/>
    <w:rsid w:val="00ED7C01"/>
    <w:rsid w:val="00EF2A6D"/>
    <w:rsid w:val="00F06054"/>
    <w:rsid w:val="00F35931"/>
    <w:rsid w:val="00F442B2"/>
    <w:rsid w:val="00F81DBB"/>
    <w:rsid w:val="00FA3D16"/>
    <w:rsid w:val="00FC290E"/>
    <w:rsid w:val="00FE50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379869"/>
  <w15:chartTrackingRefBased/>
  <w15:docId w15:val="{DA8F29F6-38AE-4F4F-B23A-B7AF8421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line="360" w:lineRule="atLeast"/>
      <w:jc w:val="both"/>
      <w:textAlignment w:val="baseline"/>
    </w:pPr>
    <w:rPr>
      <w:sz w:val="24"/>
      <w:szCs w:val="24"/>
      <w:lang w:val="en-US" w:eastAsia="zh-CN"/>
    </w:rPr>
  </w:style>
  <w:style w:type="paragraph" w:styleId="Heading1">
    <w:name w:val="heading 1"/>
    <w:basedOn w:val="Normal"/>
    <w:next w:val="Normal"/>
    <w:qFormat/>
    <w:pPr>
      <w:keepNext/>
      <w:numPr>
        <w:numId w:val="3"/>
      </w:numPr>
      <w:spacing w:before="240" w:after="60"/>
      <w:outlineLvl w:val="0"/>
    </w:pPr>
    <w:rPr>
      <w:rFonts w:ascii="Arial" w:hAnsi="Arial" w:cs="Arial"/>
      <w:b/>
      <w:bCs/>
      <w:kern w:val="1"/>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Cs w:val="28"/>
    </w:rPr>
  </w:style>
  <w:style w:type="paragraph" w:styleId="Heading3">
    <w:name w:val="heading 3"/>
    <w:basedOn w:val="Normal"/>
    <w:next w:val="Normal"/>
    <w:qFormat/>
    <w:pPr>
      <w:keepNext/>
      <w:numPr>
        <w:ilvl w:val="2"/>
        <w:numId w:val="1"/>
      </w:numPr>
      <w:spacing w:before="240" w:after="60"/>
      <w:ind w:left="0" w:firstLine="0"/>
      <w:outlineLvl w:val="2"/>
    </w:pPr>
    <w:rPr>
      <w:rFonts w:ascii="Arial" w:hAnsi="Arial" w:cs="Arial"/>
      <w:b/>
      <w:bCs/>
      <w:szCs w:val="26"/>
    </w:rPr>
  </w:style>
  <w:style w:type="paragraph" w:styleId="Heading4">
    <w:name w:val="heading 4"/>
    <w:basedOn w:val="Normal"/>
    <w:next w:val="Normal"/>
    <w:qFormat/>
    <w:pPr>
      <w:keepNext/>
      <w:tabs>
        <w:tab w:val="left" w:pos="851"/>
      </w:tabs>
      <w:spacing w:before="180" w:after="180"/>
      <w:ind w:left="180"/>
      <w:outlineLvl w:val="3"/>
    </w:pPr>
    <w:rPr>
      <w:b/>
      <w:bCs/>
      <w:szCs w:val="28"/>
      <w:lang w:val="en-GB"/>
    </w:rPr>
  </w:style>
  <w:style w:type="paragraph" w:styleId="Heading5">
    <w:name w:val="heading 5"/>
    <w:basedOn w:val="Normal"/>
    <w:next w:val="Normal"/>
    <w:qFormat/>
    <w:pPr>
      <w:keepNext/>
      <w:outlineLvl w:val="4"/>
    </w:pPr>
    <w:rPr>
      <w:rFonts w:ascii="Garamond" w:hAnsi="Garamond" w:cs="Garamond"/>
      <w:b/>
      <w:color w:val="FF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Times New Roman" w:eastAsia="Times New Roman" w:hAnsi="Times New Roman" w:cs="Times New Roman"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lang w:val="ro-RO"/>
    </w:rPr>
  </w:style>
  <w:style w:type="character" w:customStyle="1" w:styleId="WW8Num2z1">
    <w:name w:val="WW8Num2z1"/>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5z0">
    <w:name w:val="WW8Num5z0"/>
    <w:rPr>
      <w:rFonts w:ascii="Times New Roman" w:hAnsi="Times New Roman" w:cs="Times New Roman" w:hint="default"/>
      <w:lang w:val="ro-RO"/>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b/>
    </w:rPr>
  </w:style>
  <w:style w:type="character" w:customStyle="1" w:styleId="WW8Num9z1">
    <w:name w:val="WW8Num9z1"/>
    <w:rPr>
      <w:rFonts w:ascii="Times New Roman" w:eastAsia="Times New Roman" w:hAnsi="Times New Roman" w:cs="Times New Roman"/>
      <w:b w:val="0"/>
      <w:lang w:val="ro-RO"/>
    </w:rPr>
  </w:style>
  <w:style w:type="character" w:customStyle="1" w:styleId="WW8Num10z0">
    <w:name w:val="WW8Num10z0"/>
    <w:rPr>
      <w:rFonts w:hint="default"/>
    </w:rPr>
  </w:style>
  <w:style w:type="character" w:customStyle="1" w:styleId="WW8Num10z1">
    <w:name w:val="WW8Num10z1"/>
    <w:rPr>
      <w:rFonts w:hint="default"/>
      <w:lang w:val="it-I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rPr>
      <w:rFonts w:ascii="Symbol" w:hAnsi="Symbol" w:cs="Symbo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b/>
    </w:rPr>
  </w:style>
  <w:style w:type="character" w:customStyle="1" w:styleId="WW8Num15z1">
    <w:name w:val="WW8Num15z1"/>
    <w:rPr>
      <w:rFonts w:ascii="Symbol" w:hAnsi="Symbol" w:cs="Symbol" w:hint="default"/>
      <w:b/>
    </w:rPr>
  </w:style>
  <w:style w:type="character" w:customStyle="1" w:styleId="WW8Num16z0">
    <w:name w:val="WW8Num16z0"/>
    <w:rPr>
      <w:rFont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Symbol" w:hAnsi="Symbol" w:cs="Symbol"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hint="default"/>
      <w:lang w:val="ro-RO"/>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ascii="Symbol" w:eastAsia="Times New Roman" w:hAnsi="Symbol" w:cs="Arial" w:hint="default"/>
    </w:rPr>
  </w:style>
  <w:style w:type="character" w:customStyle="1" w:styleId="WW8Num24z1">
    <w:name w:val="WW8Num24z1"/>
    <w:rPr>
      <w:rFonts w:ascii="Symbol" w:hAnsi="Symbol" w:cs="Symbol" w:hint="default"/>
    </w:rPr>
  </w:style>
  <w:style w:type="character" w:customStyle="1" w:styleId="WW8Num24z2">
    <w:name w:val="WW8Num24z2"/>
    <w:rPr>
      <w:rFonts w:ascii="Wingdings" w:hAnsi="Wingdings" w:cs="Wingdings" w:hint="default"/>
    </w:rPr>
  </w:style>
  <w:style w:type="character" w:customStyle="1" w:styleId="WW8Num24z4">
    <w:name w:val="WW8Num24z4"/>
    <w:rPr>
      <w:rFonts w:ascii="Courier New" w:hAnsi="Courier New" w:cs="Courier New"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4">
    <w:name w:val="WW8Num31z4"/>
    <w:rPr>
      <w:rFonts w:ascii="Courier New" w:hAnsi="Courier New" w:cs="Courier New" w:hint="default"/>
    </w:rPr>
  </w:style>
  <w:style w:type="character" w:customStyle="1" w:styleId="WW8Num31z5">
    <w:name w:val="WW8Num31z5"/>
    <w:rPr>
      <w:rFonts w:ascii="Wingdings" w:hAnsi="Wingdings" w:cs="Wingdings" w:hint="default"/>
    </w:rPr>
  </w:style>
  <w:style w:type="character" w:customStyle="1" w:styleId="WW8Num32z0">
    <w:name w:val="WW8Num32z0"/>
    <w:rPr>
      <w:rFonts w:ascii="Times New Roman" w:hAnsi="Times New Roman" w:cs="Times New Roman" w:hint="default"/>
      <w:b w:val="0"/>
      <w:i w:val="0"/>
      <w:sz w:val="24"/>
      <w:szCs w:val="24"/>
      <w:u w:val="none"/>
    </w:rPr>
  </w:style>
  <w:style w:type="character" w:customStyle="1" w:styleId="WW8Num33z0">
    <w:name w:val="WW8Num33z0"/>
    <w:rPr>
      <w:rFonts w:hint="default"/>
      <w:b/>
    </w:rPr>
  </w:style>
  <w:style w:type="character" w:customStyle="1" w:styleId="WW8Num33z1">
    <w:name w:val="WW8Num33z1"/>
    <w:rPr>
      <w:rFonts w:ascii="Times New Roman" w:eastAsia="Times New Roman" w:hAnsi="Times New Roman" w:cs="Times New Roman"/>
      <w:b/>
      <w:lang w:val="ro-RO"/>
    </w:rPr>
  </w:style>
  <w:style w:type="character" w:customStyle="1" w:styleId="WW8Num34z0">
    <w:name w:val="WW8Num34z0"/>
    <w:rPr>
      <w:rFonts w:ascii="Symbol" w:hAnsi="Symbol" w:cs="Symbol" w:hint="default"/>
    </w:rPr>
  </w:style>
  <w:style w:type="character" w:customStyle="1" w:styleId="WW8Num34z2">
    <w:name w:val="WW8Num34z2"/>
    <w:rPr>
      <w:rFonts w:ascii="Wingdings" w:hAnsi="Wingdings" w:cs="Wingdings"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eastAsia="Times New Roman" w:hAnsi="Symbol" w:cs="Arial" w:hint="default"/>
    </w:rPr>
  </w:style>
  <w:style w:type="character" w:customStyle="1" w:styleId="WW8Num38z1">
    <w:name w:val="WW8Num38z1"/>
    <w:rPr>
      <w:rFonts w:ascii="Symbol" w:hAnsi="Symbol" w:cs="Symbol" w:hint="default"/>
    </w:rPr>
  </w:style>
  <w:style w:type="character" w:customStyle="1" w:styleId="WW8Num38z2">
    <w:name w:val="WW8Num38z2"/>
    <w:rPr>
      <w:rFonts w:ascii="Wingdings" w:hAnsi="Wingdings" w:cs="Wingdings"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hint="default"/>
    </w:rPr>
  </w:style>
  <w:style w:type="character" w:customStyle="1" w:styleId="WW8Num40z2">
    <w:name w:val="WW8Num40z2"/>
    <w:rPr>
      <w:rFonts w:ascii="Times New Roman" w:eastAsia="Times New Roman" w:hAnsi="Times New Roman" w:cs="Times New Roman" w:hint="default"/>
    </w:rPr>
  </w:style>
  <w:style w:type="character" w:customStyle="1" w:styleId="WW8Num40z3">
    <w:name w:val="WW8Num40z3"/>
    <w:rPr>
      <w:rFonts w:ascii="Arial Narrow" w:eastAsia="Times New Roman" w:hAnsi="Arial Narrow" w:cs="Times New Roman" w:hint="default"/>
    </w:rPr>
  </w:style>
  <w:style w:type="character" w:customStyle="1" w:styleId="WW8Num40z4">
    <w:name w:val="WW8Num40z4"/>
    <w:rPr>
      <w:rFonts w:ascii="Courier New" w:hAnsi="Courier New" w:cs="Courier New" w:hint="default"/>
    </w:rPr>
  </w:style>
  <w:style w:type="character" w:customStyle="1" w:styleId="WW8Num40z5">
    <w:name w:val="WW8Num40z5"/>
    <w:rPr>
      <w:rFonts w:ascii="Wingdings" w:hAnsi="Wingdings" w:cs="Wingdings" w:hint="default"/>
    </w:rPr>
  </w:style>
  <w:style w:type="character" w:customStyle="1" w:styleId="WW8Num41z0">
    <w:name w:val="WW8Num41z0"/>
    <w:rPr>
      <w:rFonts w:ascii="Symbol" w:eastAsia="Times New Roman" w:hAnsi="Symbol" w:cs="Arial" w:hint="default"/>
    </w:rPr>
  </w:style>
  <w:style w:type="character" w:customStyle="1" w:styleId="WW8Num41z1">
    <w:name w:val="WW8Num41z1"/>
    <w:rPr>
      <w:rFonts w:ascii="Symbol" w:hAnsi="Symbol" w:cs="Symbol" w:hint="default"/>
    </w:rPr>
  </w:style>
  <w:style w:type="character" w:customStyle="1" w:styleId="WW8Num41z2">
    <w:name w:val="WW8Num41z2"/>
    <w:rPr>
      <w:rFonts w:ascii="Wingdings" w:hAnsi="Wingdings" w:cs="Wingdings"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Courier New" w:hAnsi="Courier New" w:cs="Courier New" w:hint="default"/>
    </w:rPr>
  </w:style>
  <w:style w:type="character" w:customStyle="1" w:styleId="WW8Num42z2">
    <w:name w:val="WW8Num42z2"/>
    <w:rPr>
      <w:rFonts w:ascii="Times New Roman" w:eastAsia="Times New Roman" w:hAnsi="Times New Roman" w:cs="Times New Roman" w:hint="default"/>
    </w:rPr>
  </w:style>
  <w:style w:type="character" w:customStyle="1" w:styleId="WW8Num42z3">
    <w:name w:val="WW8Num42z3"/>
    <w:rPr>
      <w:rFonts w:ascii="Symbol" w:hAnsi="Symbol" w:cs="Symbol" w:hint="default"/>
    </w:rPr>
  </w:style>
  <w:style w:type="character" w:customStyle="1" w:styleId="WW8Num42z5">
    <w:name w:val="WW8Num42z5"/>
    <w:rPr>
      <w:rFonts w:ascii="Wingdings" w:hAnsi="Wingdings" w:cs="Wingdings" w:hint="default"/>
    </w:rPr>
  </w:style>
  <w:style w:type="character" w:customStyle="1" w:styleId="WW8Num43z0">
    <w:name w:val="WW8Num43z0"/>
    <w:rPr>
      <w:rFonts w:ascii="Times New Roman" w:hAnsi="Times New Roman" w:cs="Times New Roman" w:hint="default"/>
      <w:b w:val="0"/>
      <w:i w:val="0"/>
      <w:sz w:val="24"/>
      <w:szCs w:val="24"/>
      <w:u w:val="none"/>
    </w:rPr>
  </w:style>
  <w:style w:type="character" w:customStyle="1" w:styleId="WW8Num44z0">
    <w:name w:val="WW8Num44z0"/>
    <w:rPr>
      <w:rFonts w:hint="default"/>
      <w:b/>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Arial" w:eastAsia="Times New Roman" w:hAnsi="Arial" w:cs="Arial" w:hint="default"/>
    </w:rPr>
  </w:style>
  <w:style w:type="character" w:customStyle="1" w:styleId="WW8Num46z2">
    <w:name w:val="WW8Num46z2"/>
    <w:rPr>
      <w:rFonts w:ascii="Times New Roman" w:eastAsia="Times New Roman" w:hAnsi="Times New Roman" w:cs="Times New Roman" w:hint="default"/>
    </w:rPr>
  </w:style>
  <w:style w:type="character" w:customStyle="1" w:styleId="WW8Num46z4">
    <w:name w:val="WW8Num46z4"/>
    <w:rPr>
      <w:rFonts w:ascii="Courier New" w:hAnsi="Courier New" w:cs="Courier New"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b/>
    </w:rPr>
  </w:style>
  <w:style w:type="character" w:customStyle="1" w:styleId="WW8Num47z1">
    <w:name w:val="WW8Num47z1"/>
    <w:rPr>
      <w:rFonts w:ascii="Times New Roman" w:eastAsia="Times New Roman" w:hAnsi="Times New Roman" w:cs="Times New Roman"/>
      <w:b/>
      <w:lang w:val="ro-RO"/>
    </w:rPr>
  </w:style>
  <w:style w:type="character" w:customStyle="1" w:styleId="DefaultParagraphFont1">
    <w:name w:val="Default Paragraph Font1"/>
  </w:style>
  <w:style w:type="character" w:styleId="Hyperlink">
    <w:name w:val="Hyperlink"/>
    <w:rPr>
      <w:color w:val="0000FF"/>
      <w:u w:val="single"/>
    </w:rPr>
  </w:style>
  <w:style w:type="character" w:customStyle="1" w:styleId="FootnoteCharacters">
    <w:name w:val="Footnote Characters"/>
    <w:rPr>
      <w:vertAlign w:val="superscript"/>
    </w:rPr>
  </w:style>
  <w:style w:type="character" w:customStyle="1" w:styleId="textCharCharCharChar">
    <w:name w:val="text Char Char Char Char"/>
    <w:rPr>
      <w:sz w:val="24"/>
      <w:szCs w:val="24"/>
      <w:lang w:val="ro-RO" w:bidi="ar-SA"/>
    </w:rPr>
  </w:style>
  <w:style w:type="character" w:styleId="PageNumber">
    <w:name w:val="page number"/>
    <w:basedOn w:val="DefaultParagraphFont1"/>
  </w:style>
  <w:style w:type="character" w:customStyle="1" w:styleId="textCharCharCaracter">
    <w:name w:val="text Char Char Caracter"/>
    <w:rPr>
      <w:sz w:val="24"/>
      <w:szCs w:val="24"/>
      <w:lang w:val="ro-RO" w:bidi="ar-SA"/>
    </w:rPr>
  </w:style>
  <w:style w:type="character" w:customStyle="1" w:styleId="textCharCaracterChar">
    <w:name w:val="text Char Caracter Char"/>
    <w:rPr>
      <w:sz w:val="24"/>
      <w:szCs w:val="24"/>
      <w:lang w:val="ro-RO" w:bidi="ar-SA"/>
    </w:rPr>
  </w:style>
  <w:style w:type="character" w:styleId="FollowedHyperlink">
    <w:name w:val="FollowedHyperlink"/>
    <w:rPr>
      <w:color w:val="800080"/>
      <w:u w:val="single"/>
    </w:rPr>
  </w:style>
  <w:style w:type="character" w:customStyle="1" w:styleId="textCharCaracterCaracter">
    <w:name w:val="text Char Caracter Caracter"/>
    <w:rPr>
      <w:sz w:val="24"/>
      <w:szCs w:val="24"/>
      <w:lang w:val="ro-RO" w:bidi="ar-SA"/>
    </w:rPr>
  </w:style>
  <w:style w:type="character" w:customStyle="1" w:styleId="CharChar">
    <w:name w:val="Char Char"/>
    <w:rPr>
      <w:rFonts w:ascii="Tahoma" w:hAnsi="Tahoma" w:cs="Tahoma"/>
      <w:sz w:val="16"/>
      <w:szCs w:val="16"/>
    </w:rPr>
  </w:style>
  <w:style w:type="character" w:customStyle="1" w:styleId="FootnoteTextChar">
    <w:name w:val="Footnote Text Char"/>
    <w:rPr>
      <w:lang w:val="en-GB" w:bidi="ar-SA"/>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pPr>
      <w:tabs>
        <w:tab w:val="left" w:pos="851"/>
      </w:tabs>
    </w:pPr>
    <w:rPr>
      <w:sz w:val="20"/>
      <w:szCs w:val="20"/>
      <w:lang w:val="en-GB"/>
    </w:rPr>
  </w:style>
  <w:style w:type="paragraph" w:styleId="Header">
    <w:name w:val="header"/>
    <w:basedOn w:val="Normal"/>
    <w:pPr>
      <w:tabs>
        <w:tab w:val="center" w:pos="4320"/>
        <w:tab w:val="right" w:pos="8640"/>
      </w:tabs>
    </w:pPr>
  </w:style>
  <w:style w:type="paragraph" w:customStyle="1" w:styleId="textCharCharChar">
    <w:name w:val="text Char Char Char"/>
    <w:basedOn w:val="Header"/>
    <w:pPr>
      <w:tabs>
        <w:tab w:val="clear" w:pos="4320"/>
        <w:tab w:val="clear" w:pos="8640"/>
      </w:tabs>
      <w:spacing w:before="120"/>
      <w:ind w:left="629"/>
    </w:pPr>
    <w:rPr>
      <w:lang w:val="ro-RO"/>
    </w:rPr>
  </w:style>
  <w:style w:type="paragraph" w:customStyle="1" w:styleId="Sectiune">
    <w:name w:val="Sectiune"/>
    <w:basedOn w:val="Heading1"/>
    <w:pPr>
      <w:numPr>
        <w:numId w:val="7"/>
      </w:numPr>
      <w:tabs>
        <w:tab w:val="left" w:pos="567"/>
      </w:tabs>
      <w:spacing w:before="180" w:after="180"/>
    </w:pPr>
    <w:rPr>
      <w:rFonts w:ascii="Times New Roman" w:hAnsi="Times New Roman" w:cs="Times New Roman"/>
      <w:sz w:val="28"/>
      <w:lang w:val="en-GB"/>
    </w:rPr>
  </w:style>
  <w:style w:type="paragraph" w:customStyle="1" w:styleId="subsectiuni">
    <w:name w:val="subsectiuni"/>
    <w:basedOn w:val="Heading2"/>
    <w:pPr>
      <w:numPr>
        <w:ilvl w:val="0"/>
        <w:numId w:val="0"/>
      </w:numPr>
      <w:tabs>
        <w:tab w:val="left" w:pos="567"/>
        <w:tab w:val="num" w:pos="720"/>
      </w:tabs>
      <w:spacing w:after="180"/>
      <w:ind w:left="720" w:hanging="360"/>
    </w:pPr>
    <w:rPr>
      <w:rFonts w:ascii="Times New Roman" w:hAnsi="Times New Roman" w:cs="Times New Roman"/>
      <w:bCs w:val="0"/>
      <w:i w:val="0"/>
      <w:iCs w:val="0"/>
      <w:szCs w:val="24"/>
      <w:lang w:val="en-GB"/>
    </w:rPr>
  </w:style>
  <w:style w:type="paragraph" w:styleId="Footer">
    <w:name w:val="footer"/>
    <w:basedOn w:val="Normal"/>
    <w:pPr>
      <w:tabs>
        <w:tab w:val="center" w:pos="4320"/>
        <w:tab w:val="right" w:pos="8640"/>
      </w:tabs>
    </w:pPr>
  </w:style>
  <w:style w:type="paragraph" w:customStyle="1" w:styleId="textCharCaracter">
    <w:name w:val="text Char Caracter"/>
    <w:basedOn w:val="Header"/>
    <w:pPr>
      <w:tabs>
        <w:tab w:val="clear" w:pos="4320"/>
        <w:tab w:val="clear" w:pos="8640"/>
      </w:tabs>
      <w:spacing w:before="120"/>
      <w:ind w:left="629"/>
    </w:pPr>
    <w:rPr>
      <w:lang w:val="ro-RO"/>
    </w:rPr>
  </w:style>
  <w:style w:type="paragraph" w:styleId="BodyTextIndent2">
    <w:name w:val="Body Text Indent 2"/>
    <w:basedOn w:val="Normal"/>
    <w:pPr>
      <w:spacing w:before="120"/>
      <w:ind w:firstLine="567"/>
    </w:pPr>
    <w:rPr>
      <w:rFonts w:ascii="Britannic" w:hAnsi="Britannic" w:cs="Britannic"/>
      <w:sz w:val="22"/>
      <w:szCs w:val="20"/>
    </w:rPr>
  </w:style>
  <w:style w:type="paragraph" w:customStyle="1" w:styleId="DefaultText">
    <w:name w:val="Default Text"/>
    <w:basedOn w:val="Normal"/>
    <w:rPr>
      <w:szCs w:val="20"/>
      <w:lang w:val="ro-RO" w:eastAsia="ro-RO"/>
    </w:rPr>
  </w:style>
  <w:style w:type="paragraph" w:styleId="BodyTextIndent">
    <w:name w:val="Body Text Indent"/>
    <w:basedOn w:val="Normal"/>
    <w:pPr>
      <w:spacing w:after="120"/>
      <w:ind w:left="283"/>
    </w:pPr>
  </w:style>
  <w:style w:type="paragraph" w:styleId="NormalWeb">
    <w:name w:val="Normal (Web)"/>
    <w:basedOn w:val="Normal"/>
    <w:pPr>
      <w:spacing w:before="280" w:after="280"/>
    </w:pPr>
    <w:rPr>
      <w:rFonts w:ascii="Arial" w:hAnsi="Arial" w:cs="Arial"/>
      <w:sz w:val="20"/>
      <w:szCs w:val="20"/>
    </w:rPr>
  </w:style>
  <w:style w:type="paragraph" w:customStyle="1" w:styleId="textCharChar">
    <w:name w:val="text Char Char"/>
    <w:basedOn w:val="Header"/>
    <w:pPr>
      <w:tabs>
        <w:tab w:val="clear" w:pos="4320"/>
        <w:tab w:val="clear" w:pos="8640"/>
      </w:tabs>
      <w:spacing w:before="120"/>
      <w:ind w:left="629"/>
    </w:pPr>
    <w:rPr>
      <w:lang w:val="ro-RO"/>
    </w:rPr>
  </w:style>
  <w:style w:type="paragraph" w:styleId="BalloonText">
    <w:name w:val="Balloon Text"/>
    <w:basedOn w:val="Normal"/>
    <w:pPr>
      <w:spacing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EndnoteText">
    <w:name w:val="endnote text"/>
    <w:basedOn w:val="Normal"/>
    <w:link w:val="EndnoteTextChar"/>
    <w:uiPriority w:val="99"/>
    <w:semiHidden/>
    <w:unhideWhenUsed/>
    <w:rsid w:val="009C447B"/>
    <w:rPr>
      <w:sz w:val="20"/>
      <w:szCs w:val="20"/>
    </w:rPr>
  </w:style>
  <w:style w:type="character" w:customStyle="1" w:styleId="EndnoteTextChar">
    <w:name w:val="Endnote Text Char"/>
    <w:link w:val="EndnoteText"/>
    <w:uiPriority w:val="99"/>
    <w:semiHidden/>
    <w:rsid w:val="009C447B"/>
    <w:rPr>
      <w:lang w:eastAsia="zh-CN"/>
    </w:rPr>
  </w:style>
  <w:style w:type="character" w:styleId="CommentReference">
    <w:name w:val="annotation reference"/>
    <w:uiPriority w:val="99"/>
    <w:semiHidden/>
    <w:unhideWhenUsed/>
    <w:rsid w:val="006F6C30"/>
    <w:rPr>
      <w:sz w:val="16"/>
      <w:szCs w:val="16"/>
    </w:rPr>
  </w:style>
  <w:style w:type="paragraph" w:styleId="CommentText">
    <w:name w:val="annotation text"/>
    <w:basedOn w:val="Normal"/>
    <w:link w:val="CommentTextChar"/>
    <w:uiPriority w:val="99"/>
    <w:semiHidden/>
    <w:unhideWhenUsed/>
    <w:rsid w:val="006F6C30"/>
    <w:rPr>
      <w:sz w:val="20"/>
      <w:szCs w:val="20"/>
    </w:rPr>
  </w:style>
  <w:style w:type="character" w:customStyle="1" w:styleId="CommentTextChar">
    <w:name w:val="Comment Text Char"/>
    <w:link w:val="CommentText"/>
    <w:uiPriority w:val="99"/>
    <w:semiHidden/>
    <w:rsid w:val="006F6C30"/>
    <w:rPr>
      <w:lang w:eastAsia="zh-CN"/>
    </w:rPr>
  </w:style>
  <w:style w:type="paragraph" w:styleId="CommentSubject">
    <w:name w:val="annotation subject"/>
    <w:basedOn w:val="CommentText"/>
    <w:next w:val="CommentText"/>
    <w:link w:val="CommentSubjectChar"/>
    <w:uiPriority w:val="99"/>
    <w:semiHidden/>
    <w:unhideWhenUsed/>
    <w:rsid w:val="006F6C30"/>
    <w:rPr>
      <w:b/>
      <w:bCs/>
    </w:rPr>
  </w:style>
  <w:style w:type="character" w:customStyle="1" w:styleId="CommentSubjectChar">
    <w:name w:val="Comment Subject Char"/>
    <w:link w:val="CommentSubject"/>
    <w:uiPriority w:val="99"/>
    <w:semiHidden/>
    <w:rsid w:val="006F6C30"/>
    <w:rPr>
      <w:b/>
      <w:bCs/>
      <w:lang w:eastAsia="zh-CN"/>
    </w:rPr>
  </w:style>
  <w:style w:type="paragraph" w:styleId="ListParagraph">
    <w:name w:val="List Paragraph"/>
    <w:basedOn w:val="Normal"/>
    <w:link w:val="ListParagraphChar"/>
    <w:uiPriority w:val="34"/>
    <w:qFormat/>
    <w:rsid w:val="006D7368"/>
    <w:pPr>
      <w:widowControl/>
      <w:suppressAutoHyphens w:val="0"/>
      <w:spacing w:after="160" w:line="259" w:lineRule="auto"/>
      <w:ind w:left="720"/>
      <w:contextualSpacing/>
      <w:jc w:val="left"/>
      <w:textAlignment w:val="auto"/>
    </w:pPr>
    <w:rPr>
      <w:rFonts w:ascii="Calibri" w:eastAsia="Calibri" w:hAnsi="Calibri"/>
      <w:sz w:val="22"/>
      <w:szCs w:val="22"/>
      <w:lang w:eastAsia="en-US"/>
    </w:rPr>
  </w:style>
  <w:style w:type="character" w:customStyle="1" w:styleId="ListParagraphChar">
    <w:name w:val="List Paragraph Char"/>
    <w:link w:val="ListParagraph"/>
    <w:uiPriority w:val="34"/>
    <w:locked/>
    <w:rsid w:val="006D736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250B-C722-435D-A890-8F89F90E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CONTRACT DE FURNIZARE SERVICII DE CERTIFICARE ŞI PKI</vt:lpstr>
    </vt:vector>
  </TitlesOfParts>
  <Company>ANAF</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 SERVICII DE CERTIFICARE ŞI PKI</dc:title>
  <dc:subject/>
  <dc:creator>AnaD</dc:creator>
  <cp:keywords/>
  <cp:lastModifiedBy>ANCA-GABRIELA CREŢU</cp:lastModifiedBy>
  <cp:revision>2</cp:revision>
  <cp:lastPrinted>2023-10-12T07:14:00Z</cp:lastPrinted>
  <dcterms:created xsi:type="dcterms:W3CDTF">2023-10-30T08:32:00Z</dcterms:created>
  <dcterms:modified xsi:type="dcterms:W3CDTF">2023-10-30T08:32:00Z</dcterms:modified>
</cp:coreProperties>
</file>